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color w:val="C00000"/>
          <w:sz w:val="32"/>
          <w:szCs w:val="32"/>
          <w:lang w:val="en-US" w:eastAsia="zh-CN"/>
        </w:rPr>
      </w:pPr>
      <w:r>
        <w:rPr>
          <w:rFonts w:hint="eastAsia" w:ascii="华文楷体" w:hAnsi="华文楷体" w:eastAsia="华文楷体" w:cs="华文楷体"/>
          <w:color w:val="C00000"/>
          <w:sz w:val="32"/>
          <w:szCs w:val="32"/>
          <w:lang w:val="en-US" w:eastAsia="zh-CN"/>
        </w:rPr>
        <w:t>孔子学堂——弘扬潍坊传统文化系列活动：</w:t>
      </w:r>
    </w:p>
    <w:p>
      <w:pPr>
        <w:pStyle w:val="5"/>
        <w:spacing w:line="360" w:lineRule="auto"/>
        <w:ind w:firstLine="0" w:firstLineChars="0"/>
        <w:jc w:val="center"/>
        <w:rPr>
          <w:rFonts w:hint="eastAsia" w:ascii="宋体" w:hAnsi="宋体" w:eastAsia="宋体" w:cs="宋体"/>
          <w:b/>
          <w:bCs/>
          <w:color w:val="auto"/>
          <w:kern w:val="2"/>
          <w:sz w:val="40"/>
          <w:szCs w:val="40"/>
          <w:lang w:val="en-US" w:eastAsia="zh-CN" w:bidi="ar-SA"/>
        </w:rPr>
      </w:pPr>
      <w:r>
        <w:rPr>
          <w:rFonts w:hint="eastAsia" w:ascii="宋体" w:hAnsi="宋体" w:eastAsia="宋体" w:cs="宋体"/>
          <w:b/>
          <w:bCs/>
          <w:color w:val="auto"/>
          <w:sz w:val="40"/>
          <w:szCs w:val="40"/>
          <w:lang w:val="en-US" w:eastAsia="zh-CN"/>
        </w:rPr>
        <w:t>关于举办</w:t>
      </w:r>
      <w:r>
        <w:rPr>
          <w:rFonts w:hint="eastAsia" w:ascii="宋体" w:hAnsi="宋体" w:eastAsia="宋体" w:cs="宋体"/>
          <w:b/>
          <w:bCs/>
          <w:color w:val="auto"/>
          <w:kern w:val="2"/>
          <w:sz w:val="40"/>
          <w:szCs w:val="40"/>
          <w:lang w:val="en-US" w:eastAsia="zh-CN" w:bidi="ar-SA"/>
        </w:rPr>
        <w:t>“传承文化经典，彰显潍美底蕴”</w:t>
      </w:r>
    </w:p>
    <w:p>
      <w:pPr>
        <w:pStyle w:val="5"/>
        <w:spacing w:line="360" w:lineRule="auto"/>
        <w:ind w:firstLine="0" w:firstLineChars="0"/>
        <w:jc w:val="center"/>
        <w:rPr>
          <w:rFonts w:hint="eastAsia" w:ascii="宋体" w:hAnsi="宋体" w:eastAsia="宋体" w:cs="宋体"/>
          <w:b/>
          <w:bCs/>
          <w:color w:val="auto"/>
          <w:kern w:val="2"/>
          <w:sz w:val="40"/>
          <w:szCs w:val="40"/>
          <w:lang w:val="en-US" w:eastAsia="zh-CN" w:bidi="ar-SA"/>
        </w:rPr>
      </w:pPr>
      <w:r>
        <w:rPr>
          <w:rFonts w:hint="eastAsia" w:ascii="宋体" w:hAnsi="宋体" w:eastAsia="宋体" w:cs="宋体"/>
          <w:b/>
          <w:bCs/>
          <w:color w:val="auto"/>
          <w:kern w:val="2"/>
          <w:sz w:val="40"/>
          <w:szCs w:val="40"/>
          <w:lang w:val="en-US" w:eastAsia="zh-CN" w:bidi="ar-SA"/>
        </w:rPr>
        <w:t>潍坊传统文化故事大赛的通知</w: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各团总支：</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为了贯彻落实党的十九大和我校第三次党代会精神，践行和培育社会主义核心价值观，弘扬优秀传统文化，让更多大学生了解潍坊的文化风情民俗，着力打造潍院文化品牌，鼓励当代大学生对传统文化的继承与发扬，做传统文化的接班人。为此数学与信息科学学院举办</w:t>
      </w:r>
      <w:r>
        <w:rPr>
          <w:rFonts w:hint="eastAsia" w:ascii="仿宋_GB2312" w:hAnsi="仿宋_GB2312" w:eastAsia="仿宋_GB2312" w:cs="仿宋_GB2312"/>
          <w:sz w:val="28"/>
          <w:szCs w:val="28"/>
          <w:lang w:eastAsia="zh-CN"/>
        </w:rPr>
        <w:t>“传承文化经典</w:t>
      </w:r>
      <w:r>
        <w:rPr>
          <w:rFonts w:hint="eastAsia" w:ascii="仿宋_GB2312" w:hAnsi="仿宋_GB2312" w:eastAsia="仿宋_GB2312" w:cs="仿宋_GB2312"/>
          <w:sz w:val="28"/>
          <w:szCs w:val="28"/>
        </w:rPr>
        <w:t>，彰显潍美底蕴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故事汇活动。</w:t>
      </w:r>
      <w:r>
        <w:rPr>
          <w:rFonts w:hint="eastAsia" w:ascii="仿宋_GB2312" w:hAnsi="仿宋_GB2312" w:eastAsia="仿宋_GB2312" w:cs="仿宋_GB2312"/>
          <w:sz w:val="28"/>
          <w:szCs w:val="28"/>
          <w:lang w:eastAsia="zh-CN"/>
        </w:rPr>
        <w:t>现将活动有关事项通知如下：</w:t>
      </w:r>
    </w:p>
    <w:p>
      <w:pPr>
        <w:numPr>
          <w:ilvl w:val="0"/>
          <w:numId w:val="1"/>
        </w:num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活动主题</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传承文化经典</w:t>
      </w:r>
      <w:r>
        <w:rPr>
          <w:rFonts w:hint="eastAsia" w:ascii="仿宋_GB2312" w:hAnsi="仿宋_GB2312" w:eastAsia="仿宋_GB2312" w:cs="仿宋_GB2312"/>
          <w:sz w:val="28"/>
          <w:szCs w:val="28"/>
        </w:rPr>
        <w:t>，彰显潍美底蕴</w:t>
      </w:r>
    </w:p>
    <w:p>
      <w:pPr>
        <w:numPr>
          <w:ilvl w:val="0"/>
          <w:numId w:val="1"/>
        </w:num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活动目的</w:t>
      </w:r>
    </w:p>
    <w:p>
      <w:pPr>
        <w:pStyle w:val="5"/>
        <w:spacing w:line="360" w:lineRule="auto"/>
        <w:ind w:firstLine="480"/>
        <w:rPr>
          <w:rFonts w:hint="eastAsia" w:ascii="宋体" w:hAnsi="宋体" w:eastAsia="宋体" w:cs="宋体"/>
          <w:b/>
          <w:bCs/>
          <w:color w:val="auto"/>
          <w:sz w:val="32"/>
          <w:szCs w:val="32"/>
          <w:lang w:val="en-US" w:eastAsia="zh-CN"/>
        </w:rPr>
      </w:pPr>
      <w:r>
        <w:rPr>
          <w:rFonts w:hint="eastAsia" w:ascii="仿宋_GB2312" w:hAnsi="仿宋_GB2312" w:eastAsia="仿宋_GB2312" w:cs="仿宋_GB2312"/>
          <w:kern w:val="2"/>
          <w:sz w:val="28"/>
          <w:szCs w:val="28"/>
          <w:lang w:val="en-US" w:eastAsia="zh-CN" w:bidi="ar-SA"/>
        </w:rPr>
        <w:t>由于潍坊人文荟萃、名家辈出，千百年来的辉煌历史和深厚的文化积淀为后人留下了众多的人文景观和历史故事，这些历史故事可以由此凝聚成不少脍炙人口的典故。通过让同学们用不同方式表达对潍坊历史名人名事以及各种风俗文化风情，可以使当代大学生可以更好的了解潍坊的风俗文化，鼓励当代大学生对传统文化、传统美德的传承与发扬。</w:t>
      </w:r>
    </w:p>
    <w:p>
      <w:pPr>
        <w:numPr>
          <w:ilvl w:val="0"/>
          <w:numId w:val="1"/>
        </w:num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组织单位</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承办单位：数学与信息科学学院团总支</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协办单位：数学与信息科学学院学生会</w:t>
      </w:r>
    </w:p>
    <w:p>
      <w:pPr>
        <w:numPr>
          <w:ilvl w:val="0"/>
          <w:numId w:val="1"/>
        </w:num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参赛对象</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潍坊学院全日制在校大学生</w:t>
      </w:r>
    </w:p>
    <w:p>
      <w:pPr>
        <w:numPr>
          <w:ilvl w:val="0"/>
          <w:numId w:val="1"/>
        </w:num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活动流程</w:t>
      </w:r>
    </w:p>
    <w:p>
      <w:pPr>
        <w:numPr>
          <w:ilvl w:val="0"/>
          <w:numId w:val="0"/>
        </w:numPr>
        <w:ind w:left="641" w:leftChars="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1.前期宣传：（11月26日-12月2日）</w:t>
      </w:r>
    </w:p>
    <w:p>
      <w:pPr>
        <w:pStyle w:val="6"/>
        <w:spacing w:line="520" w:lineRule="exact"/>
        <w:ind w:firstLine="56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各学院接到活动通知后，利用微信推送、刊板等形式进行宣传，并在院系内部进行报名，</w:t>
      </w:r>
      <w:r>
        <w:rPr>
          <w:rFonts w:hint="eastAsia" w:ascii="仿宋_GB2312" w:hAnsi="仿宋_GB2312" w:eastAsia="仿宋_GB2312" w:cs="仿宋_GB2312"/>
          <w:kern w:val="2"/>
          <w:sz w:val="28"/>
          <w:szCs w:val="28"/>
          <w:lang w:val="en-US" w:eastAsia="zh-CN" w:bidi="ar-SA"/>
        </w:rPr>
        <w:t>各二级学院至少需出一支参赛队伍，每支队伍2到4人，比赛当天需要观众8人。</w:t>
      </w:r>
      <w:r>
        <w:rPr>
          <w:rFonts w:hint="eastAsia" w:ascii="仿宋_GB2312" w:hAnsi="仿宋_GB2312" w:eastAsia="仿宋_GB2312" w:cs="仿宋_GB2312"/>
          <w:sz w:val="28"/>
          <w:szCs w:val="28"/>
        </w:rPr>
        <w:t>参加比赛的学生利用课余时间进行准备和创作。</w:t>
      </w:r>
    </w:p>
    <w:p>
      <w:pPr>
        <w:numPr>
          <w:ilvl w:val="0"/>
          <w:numId w:val="0"/>
        </w:numPr>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2.中期报名：（12月1日-12月4日）</w:t>
      </w:r>
    </w:p>
    <w:p>
      <w:pPr>
        <w:numPr>
          <w:ilvl w:val="0"/>
          <w:numId w:val="0"/>
        </w:numPr>
        <w:ind w:firstLine="560" w:firstLineChars="200"/>
        <w:rPr>
          <w:rFonts w:hint="eastAsia" w:ascii="仿宋_GB2312" w:hAnsi="仿宋_GB2312" w:eastAsia="仿宋_GB2312" w:cs="仿宋_GB2312"/>
          <w:b w:val="0"/>
          <w:bCs w:val="0"/>
          <w:color w:val="auto"/>
          <w:sz w:val="28"/>
          <w:szCs w:val="28"/>
          <w:shd w:val="clear" w:color="auto" w:fill="auto"/>
          <w:lang w:val="en-US" w:eastAsia="zh-CN"/>
        </w:rPr>
      </w:pPr>
      <w:r>
        <w:rPr>
          <w:rFonts w:hint="eastAsia" w:ascii="仿宋_GB2312" w:hAnsi="仿宋_GB2312" w:eastAsia="仿宋_GB2312" w:cs="仿宋_GB2312"/>
          <w:b w:val="0"/>
          <w:bCs w:val="0"/>
          <w:color w:val="auto"/>
          <w:sz w:val="28"/>
          <w:szCs w:val="28"/>
          <w:lang w:val="en-US" w:eastAsia="zh-CN"/>
        </w:rPr>
        <w:t>（1）请各学院参赛学生于12月2日前</w:t>
      </w:r>
      <w:r>
        <w:rPr>
          <w:rFonts w:hint="eastAsia" w:ascii="仿宋_GB2312" w:hAnsi="仿宋_GB2312" w:eastAsia="仿宋_GB2312" w:cs="仿宋_GB2312"/>
          <w:b w:val="0"/>
          <w:bCs w:val="0"/>
          <w:color w:val="auto"/>
          <w:sz w:val="28"/>
          <w:szCs w:val="28"/>
          <w:shd w:val="clear" w:color="auto" w:fill="auto"/>
          <w:lang w:val="en-US" w:eastAsia="zh-CN"/>
        </w:rPr>
        <w:t>务必加入大赛交流群：</w:t>
      </w:r>
      <w:r>
        <w:rPr>
          <w:rFonts w:hint="default" w:ascii="仿宋_GB2312" w:hAnsi="仿宋_GB2312" w:eastAsia="仿宋_GB2312" w:cs="仿宋_GB2312"/>
          <w:b w:val="0"/>
          <w:bCs w:val="0"/>
          <w:color w:val="auto"/>
          <w:sz w:val="28"/>
          <w:szCs w:val="28"/>
          <w:shd w:val="clear" w:color="auto" w:fill="auto"/>
          <w:lang w:val="en-US" w:eastAsia="zh-CN"/>
        </w:rPr>
        <w:t>954910445</w:t>
      </w:r>
      <w:r>
        <w:rPr>
          <w:rFonts w:hint="eastAsia"/>
          <w:sz w:val="20"/>
          <w:szCs w:val="22"/>
          <w:lang w:val="en-US" w:eastAsia="zh-CN"/>
        </w:rPr>
        <w:t>；</w:t>
      </w:r>
      <w:r>
        <w:rPr>
          <w:rFonts w:hint="eastAsia" w:ascii="仿宋_GB2312" w:hAnsi="仿宋_GB2312" w:eastAsia="仿宋_GB2312" w:cs="仿宋_GB2312"/>
          <w:b w:val="0"/>
          <w:bCs w:val="0"/>
          <w:color w:val="auto"/>
          <w:sz w:val="28"/>
          <w:szCs w:val="28"/>
          <w:shd w:val="clear" w:color="auto" w:fill="auto"/>
          <w:lang w:val="en-US" w:eastAsia="zh-CN"/>
        </w:rPr>
        <w:t>在“到梦空间”自主报名，到梦空间ID会在群内通知。</w:t>
      </w:r>
    </w:p>
    <w:p>
      <w:pPr>
        <w:numPr>
          <w:ilvl w:val="0"/>
          <w:numId w:val="0"/>
        </w:numPr>
        <w:rPr>
          <w:rFonts w:hint="eastAsia" w:ascii="仿宋_GB2312" w:hAnsi="仿宋_GB2312" w:eastAsia="仿宋_GB2312" w:cs="仿宋_GB2312"/>
          <w:b/>
          <w:bCs/>
          <w:color w:val="auto"/>
          <w:sz w:val="28"/>
          <w:szCs w:val="28"/>
          <w:shd w:val="clear" w:color="auto" w:fill="auto"/>
          <w:lang w:val="en-US" w:eastAsia="zh-CN"/>
        </w:rPr>
      </w:pPr>
      <w:r>
        <w:rPr>
          <w:rFonts w:hint="eastAsia" w:ascii="仿宋_GB2312" w:hAnsi="仿宋_GB2312" w:eastAsia="仿宋_GB2312" w:cs="仿宋_GB2312"/>
          <w:b w:val="0"/>
          <w:bCs w:val="0"/>
          <w:color w:val="auto"/>
          <w:sz w:val="28"/>
          <w:szCs w:val="28"/>
          <w:shd w:val="clear" w:color="auto" w:fill="auto"/>
          <w:lang w:val="en-US" w:eastAsia="zh-CN"/>
        </w:rPr>
        <w:t xml:space="preserve">   </w:t>
      </w:r>
      <w:r>
        <w:rPr>
          <w:rFonts w:hint="eastAsia" w:ascii="仿宋_GB2312" w:hAnsi="仿宋_GB2312" w:eastAsia="仿宋_GB2312" w:cs="仿宋_GB2312"/>
          <w:b/>
          <w:bCs/>
          <w:color w:val="auto"/>
          <w:sz w:val="28"/>
          <w:szCs w:val="28"/>
          <w:shd w:val="clear" w:color="auto" w:fill="auto"/>
          <w:lang w:val="en-US" w:eastAsia="zh-CN"/>
        </w:rPr>
        <w:t xml:space="preserve"> 注：到梦空间只需报名，具体比赛事项以大赛交流群中下发的通知为准。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outlineLvl w:val="9"/>
        <w:rPr>
          <w:rFonts w:hint="eastAsia" w:ascii="仿宋_GB2312" w:hAnsi="仿宋_GB2312" w:eastAsia="仿宋_GB2312" w:cs="仿宋_GB2312"/>
          <w:b w:val="0"/>
          <w:bCs w:val="0"/>
          <w:color w:val="auto"/>
          <w:sz w:val="28"/>
          <w:szCs w:val="28"/>
          <w:shd w:val="clear" w:color="auto" w:fill="auto"/>
          <w:lang w:val="en-US" w:eastAsia="zh-CN"/>
        </w:rPr>
      </w:pPr>
      <w:r>
        <w:rPr>
          <w:rFonts w:hint="eastAsia" w:ascii="仿宋_GB2312" w:hAnsi="仿宋_GB2312" w:eastAsia="仿宋_GB2312" w:cs="仿宋_GB2312"/>
          <w:b w:val="0"/>
          <w:bCs w:val="0"/>
          <w:color w:val="auto"/>
          <w:sz w:val="28"/>
          <w:szCs w:val="28"/>
          <w:shd w:val="clear" w:color="auto" w:fill="auto"/>
          <w:lang w:val="en-US" w:eastAsia="zh-CN"/>
        </w:rPr>
        <w:t>（2）</w:t>
      </w:r>
      <w:r>
        <w:rPr>
          <w:rFonts w:hint="default" w:ascii="仿宋_GB2312" w:hAnsi="仿宋_GB2312" w:eastAsia="仿宋_GB2312" w:cs="仿宋_GB2312"/>
          <w:b w:val="0"/>
          <w:bCs w:val="0"/>
          <w:color w:val="auto"/>
          <w:sz w:val="28"/>
          <w:szCs w:val="28"/>
          <w:shd w:val="clear" w:color="auto" w:fill="auto"/>
          <w:lang w:val="en-US" w:eastAsia="zh-CN"/>
        </w:rPr>
        <w:t>参赛学生</w:t>
      </w:r>
      <w:r>
        <w:rPr>
          <w:rFonts w:hint="eastAsia" w:ascii="仿宋_GB2312" w:hAnsi="仿宋_GB2312" w:eastAsia="仿宋_GB2312" w:cs="仿宋_GB2312"/>
          <w:b w:val="0"/>
          <w:bCs w:val="0"/>
          <w:color w:val="auto"/>
          <w:sz w:val="28"/>
          <w:szCs w:val="28"/>
          <w:shd w:val="clear" w:color="auto" w:fill="auto"/>
          <w:lang w:val="en-US" w:eastAsia="zh-CN"/>
        </w:rPr>
        <w:t>电子版报名表（详见附件一）、观众名单表（详见附件二）、PPT、视频配乐等由各院系负责人汇总后，于12月1日8：00-12月2日16：00由压缩包的形式发至邮箱2792625950@qq.com。</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outlineLvl w:val="9"/>
        <w:rPr>
          <w:rFonts w:hint="eastAsia" w:ascii="仿宋_GB2312" w:hAnsi="仿宋_GB2312" w:eastAsia="仿宋_GB2312" w:cs="仿宋_GB2312"/>
          <w:b w:val="0"/>
          <w:bCs w:val="0"/>
          <w:color w:val="auto"/>
          <w:sz w:val="28"/>
          <w:szCs w:val="28"/>
          <w:shd w:val="clear" w:color="auto" w:fill="auto"/>
          <w:lang w:val="en-US" w:eastAsia="zh-CN"/>
        </w:rPr>
      </w:pPr>
      <w:r>
        <w:rPr>
          <w:rFonts w:hint="eastAsia" w:ascii="仿宋_GB2312" w:hAnsi="仿宋_GB2312" w:eastAsia="仿宋_GB2312" w:cs="仿宋_GB2312"/>
          <w:b w:val="0"/>
          <w:bCs w:val="0"/>
          <w:color w:val="auto"/>
          <w:sz w:val="28"/>
          <w:szCs w:val="28"/>
          <w:shd w:val="clear" w:color="auto" w:fill="auto"/>
          <w:lang w:val="en-US" w:eastAsia="zh-CN"/>
        </w:rPr>
        <w:t>（3）上交纸质版报名表，报名表填写完毕后，交给各院系负责人，负责人于12月3日8：00-12月4日16：00交至数学与信息科学学院8107办公室。</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outlineLvl w:val="9"/>
        <w:rPr>
          <w:rFonts w:hint="eastAsia" w:ascii="仿宋_GB2312" w:hAnsi="仿宋_GB2312" w:eastAsia="仿宋_GB2312" w:cs="仿宋_GB2312"/>
          <w:b/>
          <w:bCs/>
          <w:color w:val="auto"/>
          <w:sz w:val="28"/>
          <w:szCs w:val="28"/>
          <w:shd w:val="clear" w:color="auto" w:fill="auto"/>
          <w:lang w:val="en-US" w:eastAsia="zh-CN"/>
        </w:rPr>
      </w:pPr>
      <w:r>
        <w:rPr>
          <w:rFonts w:hint="eastAsia" w:ascii="仿宋_GB2312" w:hAnsi="仿宋_GB2312" w:eastAsia="仿宋_GB2312" w:cs="仿宋_GB2312"/>
          <w:b/>
          <w:bCs/>
          <w:color w:val="auto"/>
          <w:sz w:val="28"/>
          <w:szCs w:val="28"/>
          <w:shd w:val="clear" w:color="auto" w:fill="auto"/>
          <w:lang w:val="en-US" w:eastAsia="zh-CN"/>
        </w:rPr>
        <w:t>注：压缩包内以参赛队伍为单位建立文件夹，内附电子版报名表、观众名单表、参赛文件（PPT、视频配乐等），文件夹重命名为“年级+专业+姓名”，压缩包重命名为“院系名称”。</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outlineLvl w:val="9"/>
        <w:rPr>
          <w:rFonts w:hint="eastAsia" w:ascii="仿宋_GB2312" w:hAnsi="仿宋_GB2312" w:eastAsia="仿宋_GB2312" w:cs="仿宋_GB2312"/>
          <w:b/>
          <w:bCs/>
          <w:color w:val="auto"/>
          <w:sz w:val="28"/>
          <w:szCs w:val="28"/>
          <w:shd w:val="clear" w:color="auto" w:fill="auto"/>
          <w:lang w:val="en-US" w:eastAsia="zh-CN"/>
        </w:rPr>
      </w:pPr>
      <w:r>
        <w:rPr>
          <w:rFonts w:hint="eastAsia" w:ascii="仿宋_GB2312" w:hAnsi="仿宋_GB2312" w:eastAsia="仿宋_GB2312" w:cs="仿宋_GB2312"/>
          <w:b/>
          <w:bCs/>
          <w:color w:val="auto"/>
          <w:sz w:val="28"/>
          <w:szCs w:val="28"/>
          <w:shd w:val="clear" w:color="auto" w:fill="auto"/>
          <w:lang w:val="en-US" w:eastAsia="zh-CN"/>
        </w:rPr>
        <w:t>3.比赛抽签：（12月7日）</w:t>
      </w: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仿宋_GB2312" w:hAnsi="仿宋_GB2312" w:eastAsia="仿宋_GB2312" w:cs="仿宋_GB2312"/>
          <w:b w:val="0"/>
          <w:bCs w:val="0"/>
          <w:color w:val="auto"/>
          <w:sz w:val="28"/>
          <w:szCs w:val="28"/>
          <w:shd w:val="clear" w:color="auto" w:fill="auto"/>
          <w:lang w:val="en-US" w:eastAsia="zh-CN"/>
        </w:rPr>
      </w:pPr>
      <w:r>
        <w:rPr>
          <w:rFonts w:hint="eastAsia" w:ascii="仿宋_GB2312" w:hAnsi="仿宋_GB2312" w:eastAsia="仿宋_GB2312" w:cs="仿宋_GB2312"/>
          <w:b/>
          <w:bCs/>
          <w:color w:val="auto"/>
          <w:sz w:val="28"/>
          <w:szCs w:val="28"/>
          <w:shd w:val="clear" w:color="auto" w:fill="auto"/>
          <w:lang w:val="en-US" w:eastAsia="zh-CN"/>
        </w:rPr>
        <w:t xml:space="preserve">    </w:t>
      </w:r>
      <w:r>
        <w:rPr>
          <w:rFonts w:hint="eastAsia" w:ascii="仿宋_GB2312" w:hAnsi="仿宋_GB2312" w:eastAsia="仿宋_GB2312" w:cs="仿宋_GB2312"/>
          <w:b w:val="0"/>
          <w:bCs w:val="0"/>
          <w:color w:val="auto"/>
          <w:sz w:val="28"/>
          <w:szCs w:val="28"/>
          <w:shd w:val="clear" w:color="auto" w:fill="auto"/>
          <w:lang w:val="en-US" w:eastAsia="zh-CN"/>
        </w:rPr>
        <w:t>各学院负责人于12月7日12：40到行政楼一楼报告厅（孔子学堂）进行抽签。</w:t>
      </w:r>
    </w:p>
    <w:p>
      <w:pPr>
        <w:pStyle w:val="5"/>
        <w:numPr>
          <w:ilvl w:val="0"/>
          <w:numId w:val="0"/>
        </w:numPr>
        <w:spacing w:line="360" w:lineRule="auto"/>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4.现场评选：（12月7日）</w:t>
      </w:r>
    </w:p>
    <w:p>
      <w:pPr>
        <w:pStyle w:val="5"/>
        <w:numPr>
          <w:ilvl w:val="0"/>
          <w:numId w:val="0"/>
        </w:numPr>
        <w:spacing w:line="360" w:lineRule="auto"/>
        <w:ind w:firstLine="64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时间：12月7日（周五）14：30</w:t>
      </w:r>
    </w:p>
    <w:p>
      <w:pPr>
        <w:pStyle w:val="5"/>
        <w:numPr>
          <w:ilvl w:val="0"/>
          <w:numId w:val="0"/>
        </w:numPr>
        <w:spacing w:line="360" w:lineRule="auto"/>
        <w:ind w:firstLine="64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 w:val="0"/>
          <w:bCs w:val="0"/>
          <w:color w:val="auto"/>
          <w:sz w:val="28"/>
          <w:szCs w:val="28"/>
          <w:lang w:val="en-US" w:eastAsia="zh-CN"/>
        </w:rPr>
        <w:t>地点：孔子学堂（行政楼一</w:t>
      </w:r>
      <w:r>
        <w:rPr>
          <w:rFonts w:hint="eastAsia" w:ascii="仿宋_GB2312" w:hAnsi="仿宋_GB2312" w:eastAsia="仿宋_GB2312" w:cs="仿宋_GB2312"/>
          <w:kern w:val="2"/>
          <w:sz w:val="28"/>
          <w:szCs w:val="28"/>
          <w:lang w:val="en-US" w:eastAsia="zh-CN" w:bidi="ar-SA"/>
        </w:rPr>
        <w:t>楼报告厅）</w:t>
      </w:r>
    </w:p>
    <w:p>
      <w:pPr>
        <w:pStyle w:val="5"/>
        <w:numPr>
          <w:ilvl w:val="0"/>
          <w:numId w:val="0"/>
        </w:numPr>
        <w:spacing w:line="360" w:lineRule="auto"/>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5.大赛流程：</w:t>
      </w:r>
    </w:p>
    <w:p>
      <w:pPr>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（1）主持人开场。</w:t>
      </w:r>
    </w:p>
    <w:p>
      <w:pPr>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kern w:val="2"/>
          <w:sz w:val="28"/>
          <w:szCs w:val="28"/>
          <w:lang w:val="en-US" w:eastAsia="zh-CN" w:bidi="ar-SA"/>
        </w:rPr>
        <w:t>（2）活动正式开始，</w:t>
      </w:r>
      <w:r>
        <w:rPr>
          <w:rFonts w:hint="eastAsia" w:ascii="仿宋_GB2312" w:hAnsi="仿宋_GB2312" w:eastAsia="仿宋_GB2312" w:cs="仿宋_GB2312"/>
          <w:color w:val="auto"/>
          <w:kern w:val="2"/>
          <w:sz w:val="28"/>
          <w:szCs w:val="28"/>
          <w:lang w:val="en-US" w:eastAsia="zh-CN" w:bidi="ar-SA"/>
        </w:rPr>
        <w:t>数学与信息科学学院团总支副书记发表讲话；</w:t>
      </w:r>
    </w:p>
    <w:p>
      <w:pPr>
        <w:spacing w:line="360" w:lineRule="auto"/>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（3）进行第一环节比赛，作品展示，内容陈述；</w:t>
      </w:r>
    </w:p>
    <w:p>
      <w:pPr>
        <w:spacing w:line="360" w:lineRule="auto"/>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（4）进行第二环节比赛，知识竞答，互动交流；</w:t>
      </w:r>
    </w:p>
    <w:p>
      <w:pPr>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（5）评委打分；</w:t>
      </w:r>
    </w:p>
    <w:p>
      <w:pPr>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（6）主持人公布比赛成绩；</w:t>
      </w:r>
    </w:p>
    <w:p>
      <w:pPr>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（7）</w:t>
      </w:r>
      <w:r>
        <w:rPr>
          <w:rFonts w:hint="eastAsia" w:ascii="仿宋_GB2312" w:hAnsi="仿宋_GB2312" w:eastAsia="仿宋_GB2312" w:cs="仿宋_GB2312"/>
          <w:sz w:val="28"/>
          <w:szCs w:val="28"/>
        </w:rPr>
        <w:t>通过评委老师打分评定出一二三等奖以及优秀奖</w:t>
      </w:r>
      <w:r>
        <w:rPr>
          <w:rFonts w:hint="eastAsia" w:ascii="仿宋_GB2312" w:hAnsi="仿宋_GB2312" w:eastAsia="仿宋_GB2312" w:cs="仿宋_GB2312"/>
          <w:kern w:val="2"/>
          <w:sz w:val="28"/>
          <w:szCs w:val="28"/>
          <w:lang w:val="en-US" w:eastAsia="zh-CN" w:bidi="ar-SA"/>
        </w:rPr>
        <w:t>；</w:t>
      </w:r>
    </w:p>
    <w:p>
      <w:pPr>
        <w:pStyle w:val="5"/>
        <w:numPr>
          <w:ilvl w:val="0"/>
          <w:numId w:val="0"/>
        </w:numPr>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（8）活动结束。</w:t>
      </w:r>
    </w:p>
    <w:p>
      <w:pPr>
        <w:pStyle w:val="5"/>
        <w:numPr>
          <w:ilvl w:val="0"/>
          <w:numId w:val="0"/>
        </w:numPr>
        <w:spacing w:line="360" w:lineRule="auto"/>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6.比赛环节具体介绍：</w:t>
      </w:r>
    </w:p>
    <w:p>
      <w:pPr>
        <w:pStyle w:val="5"/>
        <w:numPr>
          <w:ilvl w:val="0"/>
          <w:numId w:val="0"/>
        </w:numPr>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（1）第一环节作品展示，内容陈述：</w:t>
      </w:r>
    </w:p>
    <w:p>
      <w:pPr>
        <w:pStyle w:val="5"/>
        <w:numPr>
          <w:ilvl w:val="0"/>
          <w:numId w:val="0"/>
        </w:numPr>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各参赛队伍推选出1名代表进行作品展示及内容陈述，由评委老师根据表现情况进行评分，满分60分。</w:t>
      </w:r>
    </w:p>
    <w:p>
      <w:pPr>
        <w:pStyle w:val="5"/>
        <w:numPr>
          <w:ilvl w:val="0"/>
          <w:numId w:val="0"/>
        </w:numPr>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（2）第二环节知识竞答，互动交流：</w:t>
      </w:r>
    </w:p>
    <w:p>
      <w:pPr>
        <w:pStyle w:val="5"/>
        <w:numPr>
          <w:ilvl w:val="0"/>
          <w:numId w:val="0"/>
        </w:numPr>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抢答环节：各参赛队伍推选1人代表进行抢答环节，由主持人提问有关潍坊历史文化的相关问题，参赛队员进行抢答，由最先抢到话筒者作答，答对得3分，答错不得分，共10题，总分30分。如果所有选手都无法回答正确，则由现场观众进行抢答，答题成功者有礼品奖励。</w:t>
      </w:r>
    </w:p>
    <w:p>
      <w:pPr>
        <w:pStyle w:val="5"/>
        <w:numPr>
          <w:ilvl w:val="0"/>
          <w:numId w:val="0"/>
        </w:numPr>
        <w:spacing w:line="360" w:lineRule="auto"/>
        <w:ind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必答环节：各参赛队伍推选1人代表进行必答环节，由主持人提问有关潍坊历史文化的相关问题，参赛队员进行作答，答对得10分，共一题，总分10分。如果所有选手都无法回答正确，则由现场观众进行作答，答题成功者有礼品奖励。</w:t>
      </w:r>
    </w:p>
    <w:p>
      <w:pPr>
        <w:pStyle w:val="5"/>
        <w:numPr>
          <w:ilvl w:val="0"/>
          <w:numId w:val="0"/>
        </w:numPr>
        <w:spacing w:line="360" w:lineRule="auto"/>
        <w:ind w:firstLine="562"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注：</w:t>
      </w:r>
      <w:r>
        <w:rPr>
          <w:rFonts w:hint="eastAsia" w:ascii="仿宋_GB2312" w:hAnsi="仿宋_GB2312" w:eastAsia="仿宋_GB2312" w:cs="仿宋_GB2312"/>
          <w:b/>
          <w:bCs/>
          <w:kern w:val="2"/>
          <w:sz w:val="28"/>
          <w:szCs w:val="28"/>
          <w:lang w:val="en-US" w:eastAsia="zh-CN" w:bidi="ar-SA"/>
        </w:rPr>
        <w:t>各参赛队伍作品展示及内容陈述时长控制在5分钟以内；12月7日（周五）下午12:40所有参赛选手及工作人员到场进行彩排。</w:t>
      </w:r>
    </w:p>
    <w:p>
      <w:pPr>
        <w:numPr>
          <w:ilvl w:val="0"/>
          <w:numId w:val="1"/>
        </w:num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作品要求</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（一）此次活动属于宣扬潍坊传统文化类别。主要从以下几个方面展开讲述：</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潍坊从古至今的发展史</w:t>
      </w:r>
      <w:r>
        <w:rPr>
          <w:rFonts w:hint="eastAsia" w:ascii="仿宋_GB2312" w:hAnsi="仿宋_GB2312" w:eastAsia="仿宋_GB2312" w:cs="仿宋_GB2312"/>
          <w:sz w:val="28"/>
          <w:szCs w:val="28"/>
          <w:lang w:eastAsia="zh-CN"/>
        </w:rPr>
        <w:t>。</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潍坊的名人名事</w:t>
      </w:r>
      <w:r>
        <w:rPr>
          <w:rFonts w:hint="eastAsia" w:ascii="仿宋_GB2312" w:hAnsi="仿宋_GB2312" w:eastAsia="仿宋_GB2312" w:cs="仿宋_GB2312"/>
          <w:sz w:val="28"/>
          <w:szCs w:val="28"/>
          <w:lang w:eastAsia="zh-CN"/>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潍坊的某个县市地区的标志性建筑或地域特色产物。</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具有代表潍坊特色风俗</w:t>
      </w:r>
      <w:r>
        <w:rPr>
          <w:rFonts w:hint="eastAsia" w:ascii="仿宋_GB2312" w:hAnsi="仿宋_GB2312" w:eastAsia="仿宋_GB2312" w:cs="仿宋_GB2312"/>
          <w:sz w:val="28"/>
          <w:szCs w:val="28"/>
          <w:lang w:eastAsia="zh-CN"/>
        </w:rPr>
        <w:t>、婚嫁、下葬等</w:t>
      </w:r>
      <w:r>
        <w:rPr>
          <w:rFonts w:hint="eastAsia" w:ascii="仿宋_GB2312" w:hAnsi="仿宋_GB2312" w:eastAsia="仿宋_GB2312" w:cs="仿宋_GB2312"/>
          <w:sz w:val="28"/>
          <w:szCs w:val="28"/>
        </w:rPr>
        <w:t>文化</w:t>
      </w:r>
      <w:r>
        <w:rPr>
          <w:rFonts w:hint="eastAsia" w:ascii="仿宋_GB2312" w:hAnsi="仿宋_GB2312" w:eastAsia="仿宋_GB2312" w:cs="仿宋_GB2312"/>
          <w:sz w:val="28"/>
          <w:szCs w:val="28"/>
          <w:lang w:eastAsia="zh-CN"/>
        </w:rPr>
        <w:t>内容。</w:t>
      </w:r>
    </w:p>
    <w:p>
      <w:pPr>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（二）活动参与形式可分为</w:t>
      </w:r>
      <w:r>
        <w:rPr>
          <w:rFonts w:hint="eastAsia" w:ascii="仿宋_GB2312" w:hAnsi="仿宋_GB2312" w:eastAsia="仿宋_GB2312" w:cs="仿宋_GB2312"/>
          <w:sz w:val="28"/>
          <w:szCs w:val="28"/>
          <w:lang w:eastAsia="zh-CN"/>
        </w:rPr>
        <w:t>以下几</w:t>
      </w:r>
      <w:r>
        <w:rPr>
          <w:rFonts w:hint="eastAsia" w:ascii="仿宋_GB2312" w:hAnsi="仿宋_GB2312" w:eastAsia="仿宋_GB2312" w:cs="仿宋_GB2312"/>
          <w:sz w:val="28"/>
          <w:szCs w:val="28"/>
        </w:rPr>
        <w:t>个方面：</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以通过</w:t>
      </w:r>
      <w:r>
        <w:rPr>
          <w:rFonts w:hint="eastAsia" w:ascii="仿宋_GB2312" w:hAnsi="仿宋_GB2312" w:eastAsia="仿宋_GB2312" w:cs="仿宋_GB2312"/>
          <w:b/>
          <w:bCs/>
          <w:sz w:val="28"/>
          <w:szCs w:val="28"/>
          <w:lang w:val="en-US" w:eastAsia="zh-CN"/>
        </w:rPr>
        <w:t>PPT</w:t>
      </w:r>
      <w:r>
        <w:rPr>
          <w:rFonts w:hint="eastAsia" w:ascii="仿宋_GB2312" w:hAnsi="仿宋_GB2312" w:eastAsia="仿宋_GB2312" w:cs="仿宋_GB2312"/>
          <w:b/>
          <w:bCs/>
          <w:sz w:val="28"/>
          <w:szCs w:val="28"/>
        </w:rPr>
        <w:t>讲故事</w:t>
      </w:r>
      <w:r>
        <w:rPr>
          <w:rFonts w:hint="eastAsia" w:ascii="仿宋_GB2312" w:hAnsi="仿宋_GB2312" w:eastAsia="仿宋_GB2312" w:cs="仿宋_GB2312"/>
          <w:sz w:val="28"/>
          <w:szCs w:val="28"/>
        </w:rPr>
        <w:t>的形式来叙述故事。</w:t>
      </w:r>
      <w:r>
        <w:rPr>
          <w:rFonts w:hint="eastAsia" w:ascii="仿宋_GB2312" w:hAnsi="仿宋_GB2312" w:eastAsia="仿宋_GB2312" w:cs="仿宋_GB2312"/>
          <w:sz w:val="28"/>
          <w:szCs w:val="28"/>
          <w:lang w:eastAsia="zh-CN"/>
        </w:rPr>
        <w:t>通过</w:t>
      </w:r>
      <w:r>
        <w:rPr>
          <w:rFonts w:hint="eastAsia" w:ascii="仿宋_GB2312" w:hAnsi="仿宋_GB2312" w:eastAsia="仿宋_GB2312" w:cs="仿宋_GB2312"/>
          <w:sz w:val="28"/>
          <w:szCs w:val="28"/>
        </w:rPr>
        <w:t>制作特色小视频或图片合辑或精美</w:t>
      </w:r>
      <w:r>
        <w:rPr>
          <w:rFonts w:hint="eastAsia" w:ascii="仿宋_GB2312" w:hAnsi="仿宋_GB2312" w:eastAsia="仿宋_GB2312" w:cs="仿宋_GB2312"/>
          <w:b w:val="0"/>
          <w:bCs w:val="0"/>
          <w:sz w:val="28"/>
          <w:szCs w:val="28"/>
        </w:rPr>
        <w:t>PPT</w:t>
      </w:r>
      <w:r>
        <w:rPr>
          <w:rFonts w:hint="eastAsia" w:ascii="仿宋_GB2312" w:hAnsi="仿宋_GB2312" w:eastAsia="仿宋_GB2312" w:cs="仿宋_GB2312"/>
          <w:sz w:val="28"/>
          <w:szCs w:val="28"/>
        </w:rPr>
        <w:t>形式展现，可在PPT上添加背景音乐，</w:t>
      </w:r>
      <w:r>
        <w:rPr>
          <w:rFonts w:hint="eastAsia" w:ascii="仿宋_GB2312" w:hAnsi="仿宋_GB2312" w:eastAsia="仿宋_GB2312" w:cs="仿宋_GB2312"/>
          <w:sz w:val="28"/>
          <w:szCs w:val="28"/>
          <w:lang w:eastAsia="zh-CN"/>
        </w:rPr>
        <w:t>并进行故事讲解，</w:t>
      </w:r>
      <w:r>
        <w:rPr>
          <w:rFonts w:hint="eastAsia" w:ascii="仿宋_GB2312" w:hAnsi="仿宋_GB2312" w:eastAsia="仿宋_GB2312" w:cs="仿宋_GB2312"/>
          <w:sz w:val="28"/>
          <w:szCs w:val="28"/>
        </w:rPr>
        <w:t>使所讲的故事更加突出时代感</w:t>
      </w:r>
      <w:r>
        <w:rPr>
          <w:rFonts w:hint="eastAsia" w:ascii="仿宋_GB2312" w:hAnsi="仿宋_GB2312" w:eastAsia="仿宋_GB2312" w:cs="仿宋_GB2312"/>
          <w:sz w:val="28"/>
          <w:szCs w:val="28"/>
          <w:lang w:eastAsia="zh-CN"/>
        </w:rPr>
        <w:t>。</w:t>
      </w:r>
    </w:p>
    <w:p>
      <w:pPr>
        <w:numPr>
          <w:ilvl w:val="0"/>
          <w:numId w:val="0"/>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2.以</w:t>
      </w:r>
      <w:r>
        <w:rPr>
          <w:rFonts w:hint="eastAsia" w:ascii="仿宋_GB2312" w:hAnsi="仿宋_GB2312" w:eastAsia="仿宋_GB2312" w:cs="仿宋_GB2312"/>
          <w:b/>
          <w:bCs/>
          <w:sz w:val="28"/>
          <w:szCs w:val="28"/>
          <w:lang w:val="en-US" w:eastAsia="zh-CN"/>
        </w:rPr>
        <w:t>舞蹈音乐</w:t>
      </w:r>
      <w:r>
        <w:rPr>
          <w:rFonts w:hint="eastAsia" w:ascii="仿宋_GB2312" w:hAnsi="仿宋_GB2312" w:eastAsia="仿宋_GB2312" w:cs="仿宋_GB2312"/>
          <w:sz w:val="28"/>
          <w:szCs w:val="28"/>
        </w:rPr>
        <w:t>的形式，</w:t>
      </w:r>
      <w:r>
        <w:rPr>
          <w:rFonts w:hint="eastAsia" w:ascii="仿宋_GB2312" w:hAnsi="仿宋_GB2312" w:eastAsia="仿宋_GB2312" w:cs="仿宋_GB2312"/>
          <w:sz w:val="28"/>
          <w:szCs w:val="28"/>
          <w:lang w:eastAsia="zh-CN"/>
        </w:rPr>
        <w:t>选取传统文化的音乐和舞蹈，并对自己的表演进行内容阐释</w:t>
      </w:r>
      <w:r>
        <w:rPr>
          <w:rFonts w:hint="eastAsia" w:ascii="仿宋_GB2312" w:hAnsi="仿宋_GB2312" w:eastAsia="仿宋_GB2312" w:cs="仿宋_GB2312"/>
          <w:sz w:val="28"/>
          <w:szCs w:val="28"/>
        </w:rPr>
        <w:t>。</w:t>
      </w:r>
    </w:p>
    <w:p>
      <w:pPr>
        <w:numPr>
          <w:ilvl w:val="0"/>
          <w:numId w:val="0"/>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声</w:t>
      </w:r>
      <w:r>
        <w:rPr>
          <w:rFonts w:hint="eastAsia" w:ascii="仿宋_GB2312" w:hAnsi="仿宋_GB2312" w:eastAsia="仿宋_GB2312" w:cs="仿宋_GB2312"/>
          <w:b/>
          <w:bCs/>
          <w:sz w:val="28"/>
          <w:szCs w:val="28"/>
          <w:lang w:val="en-US" w:eastAsia="zh-CN"/>
        </w:rPr>
        <w:t>临其境</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以选取弘扬潍坊文化的动画短片进行配音</w:t>
      </w:r>
      <w:r>
        <w:rPr>
          <w:rFonts w:hint="eastAsia" w:ascii="仿宋_GB2312" w:hAnsi="仿宋_GB2312" w:eastAsia="仿宋_GB2312" w:cs="仿宋_GB2312"/>
          <w:sz w:val="28"/>
          <w:szCs w:val="28"/>
          <w:lang w:eastAsia="zh-CN"/>
        </w:rPr>
        <w:t>的形式，并进行内容阐释，</w:t>
      </w:r>
      <w:r>
        <w:rPr>
          <w:rFonts w:hint="eastAsia" w:ascii="仿宋_GB2312" w:hAnsi="仿宋_GB2312" w:eastAsia="仿宋_GB2312" w:cs="仿宋_GB2312"/>
          <w:sz w:val="28"/>
          <w:szCs w:val="28"/>
        </w:rPr>
        <w:t>来表现潍坊特色传统文化。</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4.以</w:t>
      </w:r>
      <w:r>
        <w:rPr>
          <w:rFonts w:hint="eastAsia" w:ascii="仿宋_GB2312" w:hAnsi="仿宋_GB2312" w:eastAsia="仿宋_GB2312" w:cs="仿宋_GB2312"/>
          <w:b/>
          <w:bCs/>
          <w:sz w:val="28"/>
          <w:szCs w:val="28"/>
        </w:rPr>
        <w:t>情景剧</w:t>
      </w:r>
      <w:r>
        <w:rPr>
          <w:rFonts w:hint="eastAsia" w:ascii="仿宋_GB2312" w:hAnsi="仿宋_GB2312" w:eastAsia="仿宋_GB2312" w:cs="仿宋_GB2312"/>
          <w:sz w:val="28"/>
          <w:szCs w:val="28"/>
        </w:rPr>
        <w:t>表演的形式</w:t>
      </w:r>
      <w:r>
        <w:rPr>
          <w:rFonts w:hint="eastAsia" w:ascii="仿宋_GB2312" w:hAnsi="仿宋_GB2312" w:eastAsia="仿宋_GB2312" w:cs="仿宋_GB2312"/>
          <w:sz w:val="28"/>
          <w:szCs w:val="28"/>
          <w:lang w:eastAsia="zh-CN"/>
        </w:rPr>
        <w:t>，选取潍坊传统文化为题材通过表演情景剧的形式来表达，并进行内容阐释</w:t>
      </w:r>
      <w:r>
        <w:rPr>
          <w:rFonts w:hint="eastAsia" w:ascii="仿宋_GB2312" w:hAnsi="仿宋_GB2312" w:eastAsia="仿宋_GB2312" w:cs="仿宋_GB2312"/>
          <w:sz w:val="28"/>
          <w:szCs w:val="28"/>
        </w:rPr>
        <w:t>。</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以</w:t>
      </w:r>
      <w:r>
        <w:rPr>
          <w:rFonts w:hint="eastAsia" w:ascii="仿宋_GB2312" w:hAnsi="仿宋_GB2312" w:eastAsia="仿宋_GB2312" w:cs="仿宋_GB2312"/>
          <w:b/>
          <w:bCs/>
          <w:sz w:val="28"/>
          <w:szCs w:val="28"/>
          <w:lang w:eastAsia="zh-CN"/>
        </w:rPr>
        <w:t>诗朗诵</w:t>
      </w:r>
      <w:r>
        <w:rPr>
          <w:rFonts w:hint="eastAsia" w:ascii="仿宋_GB2312" w:hAnsi="仿宋_GB2312" w:eastAsia="仿宋_GB2312" w:cs="仿宋_GB2312"/>
          <w:sz w:val="28"/>
          <w:szCs w:val="28"/>
        </w:rPr>
        <w:t>表演的形式</w:t>
      </w:r>
      <w:r>
        <w:rPr>
          <w:rFonts w:hint="eastAsia" w:ascii="仿宋_GB2312" w:hAnsi="仿宋_GB2312" w:eastAsia="仿宋_GB2312" w:cs="仿宋_GB2312"/>
          <w:sz w:val="28"/>
          <w:szCs w:val="28"/>
          <w:lang w:eastAsia="zh-CN"/>
        </w:rPr>
        <w:t>，选取潍坊传统文化为题材通过朗诵的方式来表达，并进行内容阐释</w:t>
      </w:r>
      <w:r>
        <w:rPr>
          <w:rFonts w:hint="eastAsia" w:ascii="仿宋_GB2312" w:hAnsi="仿宋_GB2312" w:eastAsia="仿宋_GB2312" w:cs="仿宋_GB2312"/>
          <w:sz w:val="28"/>
          <w:szCs w:val="28"/>
        </w:rPr>
        <w:t>。</w:t>
      </w:r>
    </w:p>
    <w:p>
      <w:pPr>
        <w:numPr>
          <w:ilvl w:val="0"/>
          <w:numId w:val="0"/>
        </w:num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七、奖项设置</w:t>
      </w:r>
    </w:p>
    <w:p>
      <w:pPr>
        <w:numPr>
          <w:ilvl w:val="0"/>
          <w:numId w:val="0"/>
        </w:numPr>
        <w:ind w:firstLine="560" w:firstLineChars="200"/>
        <w:rPr>
          <w:rFonts w:hint="eastAsia" w:ascii="仿宋_GB2312" w:hAnsi="仿宋_GB2312" w:eastAsia="仿宋_GB2312" w:cs="仿宋_GB2312"/>
          <w:b w:val="0"/>
          <w:bCs w:val="0"/>
          <w:color w:val="auto"/>
          <w:sz w:val="28"/>
          <w:szCs w:val="28"/>
          <w:shd w:val="clear" w:color="auto" w:fill="auto"/>
          <w:lang w:val="en-US" w:eastAsia="zh-CN"/>
        </w:rPr>
      </w:pPr>
      <w:r>
        <w:rPr>
          <w:rFonts w:hint="eastAsia" w:ascii="仿宋_GB2312" w:hAnsi="仿宋_GB2312" w:eastAsia="仿宋_GB2312" w:cs="仿宋_GB2312"/>
          <w:b w:val="0"/>
          <w:bCs w:val="0"/>
          <w:color w:val="auto"/>
          <w:sz w:val="28"/>
          <w:szCs w:val="28"/>
          <w:shd w:val="clear" w:color="auto" w:fill="auto"/>
          <w:lang w:val="en-US" w:eastAsia="zh-CN"/>
        </w:rPr>
        <w:t>一等奖1名，二等奖3名，三等奖6名，优秀奖若干</w:t>
      </w:r>
    </w:p>
    <w:p>
      <w:pPr>
        <w:numPr>
          <w:ilvl w:val="0"/>
          <w:numId w:val="0"/>
        </w:numPr>
        <w:ind w:leftChars="0"/>
        <w:rPr>
          <w:rFonts w:hint="eastAsia" w:ascii="宋体" w:hAnsi="宋体" w:eastAsia="宋体" w:cs="宋体"/>
          <w:b/>
          <w:bCs/>
          <w:color w:val="auto"/>
          <w:sz w:val="32"/>
          <w:szCs w:val="32"/>
          <w:shd w:val="clear" w:color="auto" w:fill="auto"/>
          <w:lang w:val="en-US" w:eastAsia="zh-CN"/>
        </w:rPr>
      </w:pPr>
      <w:r>
        <w:rPr>
          <w:rFonts w:hint="eastAsia" w:ascii="宋体" w:hAnsi="宋体" w:eastAsia="宋体" w:cs="宋体"/>
          <w:b/>
          <w:bCs/>
          <w:color w:val="auto"/>
          <w:sz w:val="32"/>
          <w:szCs w:val="32"/>
          <w:shd w:val="clear" w:color="auto" w:fill="auto"/>
          <w:lang w:val="en-US" w:eastAsia="zh-CN"/>
        </w:rPr>
        <w:t>八、评分标准</w:t>
      </w:r>
    </w:p>
    <w:p>
      <w:pPr>
        <w:numPr>
          <w:ilvl w:val="0"/>
          <w:numId w:val="0"/>
        </w:numPr>
        <w:ind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color w:val="auto"/>
          <w:sz w:val="28"/>
          <w:szCs w:val="28"/>
          <w:shd w:val="clear" w:color="auto" w:fill="auto"/>
          <w:lang w:val="en-US" w:eastAsia="zh-CN"/>
        </w:rPr>
        <w:t>1.</w:t>
      </w:r>
      <w:r>
        <w:rPr>
          <w:rFonts w:hint="eastAsia" w:ascii="仿宋_GB2312" w:hAnsi="仿宋_GB2312" w:eastAsia="仿宋_GB2312" w:cs="仿宋_GB2312"/>
          <w:sz w:val="28"/>
          <w:szCs w:val="28"/>
        </w:rPr>
        <w:t>衣着得体，精神饱满，姿态得体大方。</w:t>
      </w:r>
    </w:p>
    <w:p>
      <w:pPr>
        <w:numPr>
          <w:ilvl w:val="0"/>
          <w:numId w:val="0"/>
        </w:numPr>
        <w:ind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形式富有创意，给人耳目一新的感觉。</w:t>
      </w:r>
    </w:p>
    <w:p>
      <w:pPr>
        <w:numPr>
          <w:ilvl w:val="0"/>
          <w:numId w:val="0"/>
        </w:numPr>
        <w:ind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作品主题鲜明突出，内容健康、向上。</w:t>
      </w:r>
    </w:p>
    <w:p>
      <w:pPr>
        <w:numPr>
          <w:ilvl w:val="0"/>
          <w:numId w:val="0"/>
        </w:numPr>
        <w:ind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4.作品内容丰富，表演者表现生动形象。</w:t>
      </w:r>
    </w:p>
    <w:p>
      <w:pPr>
        <w:numPr>
          <w:ilvl w:val="0"/>
          <w:numId w:val="0"/>
        </w:numPr>
        <w:ind w:leftChars="0"/>
        <w:rPr>
          <w:rFonts w:hint="eastAsia" w:ascii="宋体" w:hAnsi="宋体" w:eastAsia="宋体" w:cs="宋体"/>
          <w:b/>
          <w:bCs/>
          <w:color w:val="auto"/>
          <w:sz w:val="32"/>
          <w:szCs w:val="32"/>
          <w:shd w:val="clear" w:color="auto" w:fill="auto"/>
          <w:lang w:val="en-US" w:eastAsia="zh-CN"/>
        </w:rPr>
      </w:pPr>
      <w:r>
        <w:rPr>
          <w:rFonts w:hint="eastAsia" w:ascii="宋体" w:hAnsi="宋体" w:eastAsia="宋体" w:cs="宋体"/>
          <w:b/>
          <w:bCs/>
          <w:color w:val="auto"/>
          <w:sz w:val="32"/>
          <w:szCs w:val="32"/>
          <w:shd w:val="clear" w:color="auto" w:fill="auto"/>
          <w:lang w:val="en-US" w:eastAsia="zh-CN"/>
        </w:rPr>
        <w:t>九、负责人联系方式</w:t>
      </w:r>
    </w:p>
    <w:p>
      <w:pPr>
        <w:numPr>
          <w:ilvl w:val="0"/>
          <w:numId w:val="0"/>
        </w:numPr>
        <w:ind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吕美籼  17853687365</w:t>
      </w:r>
    </w:p>
    <w:p>
      <w:pPr>
        <w:numPr>
          <w:ilvl w:val="0"/>
          <w:numId w:val="0"/>
        </w:numPr>
        <w:ind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汲  颖  </w:t>
      </w:r>
      <w:r>
        <w:rPr>
          <w:rFonts w:hint="default" w:ascii="仿宋_GB2312" w:hAnsi="仿宋_GB2312" w:eastAsia="仿宋_GB2312" w:cs="仿宋_GB2312"/>
          <w:sz w:val="28"/>
          <w:szCs w:val="28"/>
          <w:lang w:val="en-US" w:eastAsia="zh-CN"/>
        </w:rPr>
        <w:t>17853687917</w:t>
      </w:r>
    </w:p>
    <w:p>
      <w:pPr>
        <w:numPr>
          <w:ilvl w:val="0"/>
          <w:numId w:val="0"/>
        </w:numPr>
        <w:ind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王雅婷  </w:t>
      </w:r>
      <w:r>
        <w:rPr>
          <w:rFonts w:hint="default" w:ascii="仿宋_GB2312" w:hAnsi="仿宋_GB2312" w:eastAsia="仿宋_GB2312" w:cs="仿宋_GB2312"/>
          <w:sz w:val="28"/>
          <w:szCs w:val="28"/>
          <w:lang w:val="en-US" w:eastAsia="zh-CN"/>
        </w:rPr>
        <w:t>17853680331</w:t>
      </w:r>
    </w:p>
    <w:p>
      <w:pPr>
        <w:numPr>
          <w:ilvl w:val="0"/>
          <w:numId w:val="0"/>
        </w:numPr>
        <w:ind w:leftChars="0"/>
        <w:rPr>
          <w:rFonts w:hint="eastAsia" w:ascii="宋体" w:hAnsi="宋体" w:eastAsia="宋体" w:cs="宋体"/>
          <w:b/>
          <w:bCs/>
          <w:color w:val="auto"/>
          <w:sz w:val="32"/>
          <w:szCs w:val="32"/>
          <w:shd w:val="clear" w:color="FFFFFF" w:fill="D9D9D9"/>
          <w:lang w:val="en-US" w:eastAsia="zh-CN"/>
        </w:rPr>
      </w:pPr>
    </w:p>
    <w:p>
      <w:pPr>
        <w:numPr>
          <w:ilvl w:val="0"/>
          <w:numId w:val="0"/>
        </w:numPr>
        <w:ind w:firstLine="3654" w:firstLineChars="1300"/>
        <w:jc w:val="right"/>
        <w:rPr>
          <w:rFonts w:hint="eastAsia" w:ascii="宋体" w:hAnsi="宋体" w:eastAsia="宋体" w:cs="宋体"/>
          <w:b/>
          <w:bCs/>
          <w:color w:val="auto"/>
          <w:sz w:val="28"/>
          <w:szCs w:val="28"/>
          <w:shd w:val="clear" w:color="auto" w:fill="auto"/>
          <w:lang w:val="en-US" w:eastAsia="zh-CN"/>
        </w:rPr>
      </w:pPr>
      <w:r>
        <w:rPr>
          <w:rFonts w:hint="eastAsia" w:ascii="宋体" w:hAnsi="宋体" w:eastAsia="宋体" w:cs="宋体"/>
          <w:b/>
          <w:bCs/>
          <w:color w:val="auto"/>
          <w:sz w:val="28"/>
          <w:szCs w:val="28"/>
          <w:shd w:val="clear" w:color="auto" w:fill="auto"/>
          <w:lang w:val="en-US" w:eastAsia="zh-CN"/>
        </w:rPr>
        <w:t>数学与信息科学学院团总支</w:t>
      </w:r>
    </w:p>
    <w:p>
      <w:pPr>
        <w:numPr>
          <w:ilvl w:val="0"/>
          <w:numId w:val="0"/>
        </w:numPr>
        <w:ind w:firstLine="3654" w:firstLineChars="1300"/>
        <w:jc w:val="right"/>
        <w:rPr>
          <w:rFonts w:hint="eastAsia" w:ascii="宋体" w:hAnsi="宋体" w:eastAsia="宋体" w:cs="宋体"/>
          <w:b/>
          <w:bCs/>
          <w:color w:val="auto"/>
          <w:sz w:val="28"/>
          <w:szCs w:val="28"/>
          <w:shd w:val="clear" w:color="auto" w:fill="auto"/>
          <w:lang w:val="en-US" w:eastAsia="zh-CN"/>
        </w:rPr>
      </w:pPr>
      <w:r>
        <w:rPr>
          <w:rFonts w:hint="eastAsia" w:ascii="宋体" w:hAnsi="宋体" w:eastAsia="宋体" w:cs="宋体"/>
          <w:b/>
          <w:bCs/>
          <w:color w:val="auto"/>
          <w:sz w:val="28"/>
          <w:szCs w:val="28"/>
          <w:shd w:val="clear" w:color="auto" w:fill="auto"/>
          <w:lang w:val="en-US" w:eastAsia="zh-CN"/>
        </w:rPr>
        <w:t>二〇一八年十一月二十五日</w:t>
      </w:r>
    </w:p>
    <w:p>
      <w:pPr>
        <w:numPr>
          <w:ilvl w:val="0"/>
          <w:numId w:val="0"/>
        </w:numPr>
        <w:ind w:firstLine="3654" w:firstLineChars="1300"/>
        <w:jc w:val="right"/>
        <w:rPr>
          <w:rFonts w:hint="eastAsia" w:ascii="宋体" w:hAnsi="宋体" w:eastAsia="宋体" w:cs="宋体"/>
          <w:b/>
          <w:bCs/>
          <w:color w:val="auto"/>
          <w:sz w:val="28"/>
          <w:szCs w:val="28"/>
          <w:shd w:val="clear" w:color="auto" w:fill="auto"/>
          <w:lang w:val="en-US" w:eastAsia="zh-CN"/>
        </w:rPr>
      </w:pPr>
    </w:p>
    <w:p>
      <w:pPr>
        <w:numPr>
          <w:ilvl w:val="0"/>
          <w:numId w:val="0"/>
        </w:numPr>
        <w:ind w:leftChars="0"/>
        <w:rPr>
          <w:rFonts w:hint="eastAsia" w:ascii="黑体" w:hAnsi="黑体" w:eastAsia="黑体" w:cs="黑体"/>
          <w:b w:val="0"/>
          <w:bCs w:val="0"/>
          <w:color w:val="auto"/>
          <w:sz w:val="32"/>
          <w:szCs w:val="32"/>
          <w:shd w:val="clear" w:color="auto" w:fill="auto"/>
          <w:lang w:val="en-US" w:eastAsia="zh-CN"/>
        </w:rPr>
      </w:pPr>
      <w:r>
        <w:rPr>
          <w:rFonts w:hint="eastAsia" w:ascii="黑体" w:hAnsi="黑体" w:eastAsia="黑体" w:cs="黑体"/>
          <w:b w:val="0"/>
          <w:bCs w:val="0"/>
          <w:color w:val="auto"/>
          <w:sz w:val="32"/>
          <w:szCs w:val="32"/>
          <w:shd w:val="clear" w:color="auto" w:fill="auto"/>
          <w:lang w:val="en-US" w:eastAsia="zh-CN"/>
        </w:rPr>
        <w:t>附件一</w:t>
      </w:r>
    </w:p>
    <w:p>
      <w:pPr>
        <w:numPr>
          <w:ilvl w:val="0"/>
          <w:numId w:val="0"/>
        </w:numPr>
        <w:ind w:leftChars="0"/>
        <w:rPr>
          <w:rFonts w:hint="eastAsia" w:ascii="宋体" w:hAnsi="宋体" w:eastAsia="宋体" w:cs="宋体"/>
          <w:b/>
          <w:bCs/>
          <w:color w:val="auto"/>
          <w:sz w:val="30"/>
          <w:szCs w:val="30"/>
          <w:shd w:val="clear" w:color="auto" w:fill="auto"/>
          <w:lang w:val="en-US" w:eastAsia="zh-CN"/>
        </w:rPr>
      </w:pPr>
      <w:r>
        <w:rPr>
          <w:rFonts w:hint="eastAsia" w:ascii="宋体" w:hAnsi="宋体" w:eastAsia="宋体" w:cs="宋体"/>
          <w:b/>
          <w:bCs/>
          <w:color w:val="auto"/>
          <w:kern w:val="2"/>
          <w:sz w:val="30"/>
          <w:szCs w:val="30"/>
          <w:lang w:val="en-US" w:eastAsia="zh-CN" w:bidi="ar-SA"/>
        </w:rPr>
        <w:t>“传承文化经典，彰显潍美底蕴”潍坊传统文化故事大赛报名表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055"/>
        <w:gridCol w:w="2055"/>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tcPr>
          <w:p>
            <w:pPr>
              <w:numPr>
                <w:ilvl w:val="0"/>
                <w:numId w:val="0"/>
              </w:numPr>
              <w:jc w:val="center"/>
              <w:rPr>
                <w:rFonts w:hint="eastAsia" w:ascii="宋体" w:hAnsi="宋体" w:eastAsia="宋体" w:cs="宋体"/>
                <w:b/>
                <w:bCs/>
                <w:color w:val="auto"/>
                <w:sz w:val="32"/>
                <w:szCs w:val="32"/>
                <w:shd w:val="clear" w:color="FFFFFF" w:fill="D9D9D9"/>
                <w:vertAlign w:val="baseline"/>
                <w:lang w:val="en-US" w:eastAsia="zh-CN"/>
              </w:rPr>
            </w:pPr>
            <w:r>
              <w:rPr>
                <w:rFonts w:hint="eastAsia" w:ascii="宋体" w:hAnsi="宋体" w:eastAsia="宋体" w:cs="宋体"/>
                <w:b w:val="0"/>
                <w:bCs w:val="0"/>
                <w:color w:val="auto"/>
                <w:sz w:val="28"/>
                <w:szCs w:val="28"/>
                <w:shd w:val="clear" w:color="auto" w:fill="auto"/>
                <w:vertAlign w:val="baseline"/>
                <w:lang w:val="en-US" w:eastAsia="zh-CN"/>
              </w:rPr>
              <w:t>学院</w:t>
            </w:r>
          </w:p>
        </w:tc>
        <w:tc>
          <w:tcPr>
            <w:tcW w:w="6901" w:type="dxa"/>
            <w:gridSpan w:val="3"/>
          </w:tcPr>
          <w:p>
            <w:pPr>
              <w:numPr>
                <w:ilvl w:val="0"/>
                <w:numId w:val="0"/>
              </w:numPr>
              <w:jc w:val="center"/>
              <w:rPr>
                <w:rFonts w:hint="eastAsia" w:ascii="宋体" w:hAnsi="宋体" w:eastAsia="宋体" w:cs="宋体"/>
                <w:b/>
                <w:bCs/>
                <w:color w:val="auto"/>
                <w:sz w:val="32"/>
                <w:szCs w:val="32"/>
                <w:shd w:val="clear" w:color="FFFFFF" w:fill="D9D9D9"/>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4" w:hRule="atLeast"/>
        </w:trPr>
        <w:tc>
          <w:tcPr>
            <w:tcW w:w="1621" w:type="dxa"/>
          </w:tcPr>
          <w:p>
            <w:pPr>
              <w:numPr>
                <w:ilvl w:val="0"/>
                <w:numId w:val="0"/>
              </w:numPr>
              <w:ind w:leftChars="0"/>
              <w:jc w:val="center"/>
              <w:rPr>
                <w:rFonts w:hint="eastAsia" w:ascii="宋体" w:hAnsi="宋体" w:eastAsia="宋体" w:cs="宋体"/>
                <w:b w:val="0"/>
                <w:bCs w:val="0"/>
                <w:color w:val="auto"/>
                <w:sz w:val="28"/>
                <w:szCs w:val="28"/>
                <w:shd w:val="clear" w:color="auto" w:fill="auto"/>
                <w:vertAlign w:val="baseline"/>
                <w:lang w:val="en-US" w:eastAsia="zh-CN"/>
              </w:rPr>
            </w:pPr>
          </w:p>
          <w:p>
            <w:pPr>
              <w:numPr>
                <w:ilvl w:val="0"/>
                <w:numId w:val="0"/>
              </w:numPr>
              <w:ind w:leftChars="0"/>
              <w:jc w:val="center"/>
              <w:rPr>
                <w:rFonts w:hint="eastAsia" w:ascii="宋体" w:hAnsi="宋体" w:eastAsia="宋体" w:cs="宋体"/>
                <w:b/>
                <w:bCs/>
                <w:color w:val="auto"/>
                <w:sz w:val="32"/>
                <w:szCs w:val="32"/>
                <w:shd w:val="clear" w:color="FFFFFF" w:fill="D9D9D9"/>
                <w:vertAlign w:val="baseline"/>
                <w:lang w:val="en-US" w:eastAsia="zh-CN"/>
              </w:rPr>
            </w:pPr>
            <w:r>
              <w:rPr>
                <w:rFonts w:hint="eastAsia" w:ascii="宋体" w:hAnsi="宋体" w:eastAsia="宋体" w:cs="宋体"/>
                <w:b w:val="0"/>
                <w:bCs w:val="0"/>
                <w:color w:val="auto"/>
                <w:sz w:val="28"/>
                <w:szCs w:val="28"/>
                <w:shd w:val="clear" w:color="auto" w:fill="auto"/>
                <w:vertAlign w:val="baseline"/>
                <w:lang w:val="en-US" w:eastAsia="zh-CN"/>
              </w:rPr>
              <w:t>姓名</w:t>
            </w:r>
          </w:p>
        </w:tc>
        <w:tc>
          <w:tcPr>
            <w:tcW w:w="2055" w:type="dxa"/>
          </w:tcPr>
          <w:p>
            <w:pPr>
              <w:numPr>
                <w:ilvl w:val="0"/>
                <w:numId w:val="0"/>
              </w:numPr>
              <w:ind w:leftChars="0"/>
              <w:jc w:val="center"/>
              <w:rPr>
                <w:rFonts w:hint="eastAsia" w:ascii="宋体" w:hAnsi="宋体" w:eastAsia="宋体" w:cs="宋体"/>
                <w:b/>
                <w:bCs/>
                <w:color w:val="auto"/>
                <w:sz w:val="28"/>
                <w:szCs w:val="28"/>
                <w:shd w:val="clear" w:color="FFFFFF" w:fill="D9D9D9"/>
                <w:vertAlign w:val="baseline"/>
                <w:lang w:val="en-US" w:eastAsia="zh-CN"/>
              </w:rPr>
            </w:pPr>
          </w:p>
        </w:tc>
        <w:tc>
          <w:tcPr>
            <w:tcW w:w="2055" w:type="dxa"/>
          </w:tcPr>
          <w:p>
            <w:pPr>
              <w:numPr>
                <w:ilvl w:val="0"/>
                <w:numId w:val="0"/>
              </w:numPr>
              <w:ind w:leftChars="0"/>
              <w:jc w:val="center"/>
              <w:rPr>
                <w:rFonts w:hint="eastAsia" w:ascii="宋体" w:hAnsi="宋体" w:eastAsia="宋体" w:cs="宋体"/>
                <w:b w:val="0"/>
                <w:bCs w:val="0"/>
                <w:color w:val="auto"/>
                <w:sz w:val="28"/>
                <w:szCs w:val="28"/>
                <w:shd w:val="clear" w:color="auto" w:fill="auto"/>
                <w:vertAlign w:val="baseline"/>
                <w:lang w:val="en-US" w:eastAsia="zh-CN"/>
              </w:rPr>
            </w:pPr>
          </w:p>
          <w:p>
            <w:pPr>
              <w:numPr>
                <w:ilvl w:val="0"/>
                <w:numId w:val="0"/>
              </w:numPr>
              <w:ind w:leftChars="0"/>
              <w:jc w:val="center"/>
              <w:rPr>
                <w:rFonts w:hint="eastAsia" w:ascii="宋体" w:hAnsi="宋体" w:eastAsia="宋体" w:cs="宋体"/>
                <w:b/>
                <w:bCs/>
                <w:color w:val="auto"/>
                <w:sz w:val="28"/>
                <w:szCs w:val="28"/>
                <w:shd w:val="clear" w:color="FFFFFF" w:fill="D9D9D9"/>
                <w:vertAlign w:val="baseline"/>
                <w:lang w:val="en-US" w:eastAsia="zh-CN"/>
              </w:rPr>
            </w:pPr>
            <w:r>
              <w:rPr>
                <w:rFonts w:hint="eastAsia" w:ascii="宋体" w:hAnsi="宋体" w:eastAsia="宋体" w:cs="宋体"/>
                <w:b w:val="0"/>
                <w:bCs w:val="0"/>
                <w:color w:val="auto"/>
                <w:sz w:val="28"/>
                <w:szCs w:val="28"/>
                <w:shd w:val="clear" w:color="auto" w:fill="auto"/>
                <w:vertAlign w:val="baseline"/>
                <w:lang w:val="en-US" w:eastAsia="zh-CN"/>
              </w:rPr>
              <w:t>年级、专业班级</w:t>
            </w:r>
          </w:p>
        </w:tc>
        <w:tc>
          <w:tcPr>
            <w:tcW w:w="2791" w:type="dxa"/>
          </w:tcPr>
          <w:p>
            <w:pPr>
              <w:numPr>
                <w:ilvl w:val="0"/>
                <w:numId w:val="0"/>
              </w:numPr>
              <w:ind w:leftChars="0"/>
              <w:jc w:val="center"/>
              <w:rPr>
                <w:rFonts w:hint="eastAsia" w:ascii="宋体" w:hAnsi="宋体" w:eastAsia="宋体" w:cs="宋体"/>
                <w:b/>
                <w:bCs/>
                <w:color w:val="auto"/>
                <w:sz w:val="32"/>
                <w:szCs w:val="32"/>
                <w:shd w:val="clear" w:color="FFFFFF" w:fill="D9D9D9"/>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trPr>
        <w:tc>
          <w:tcPr>
            <w:tcW w:w="1621" w:type="dxa"/>
          </w:tcPr>
          <w:p>
            <w:pPr>
              <w:numPr>
                <w:ilvl w:val="0"/>
                <w:numId w:val="0"/>
              </w:numPr>
              <w:ind w:leftChars="0"/>
              <w:jc w:val="center"/>
              <w:rPr>
                <w:rFonts w:hint="eastAsia" w:ascii="宋体" w:hAnsi="宋体" w:eastAsia="宋体" w:cs="宋体"/>
                <w:b w:val="0"/>
                <w:bCs w:val="0"/>
                <w:color w:val="auto"/>
                <w:sz w:val="28"/>
                <w:szCs w:val="28"/>
                <w:shd w:val="clear" w:color="auto" w:fill="auto"/>
                <w:vertAlign w:val="baseline"/>
                <w:lang w:val="en-US" w:eastAsia="zh-CN"/>
              </w:rPr>
            </w:pPr>
          </w:p>
          <w:p>
            <w:pPr>
              <w:numPr>
                <w:ilvl w:val="0"/>
                <w:numId w:val="0"/>
              </w:numPr>
              <w:ind w:leftChars="0"/>
              <w:jc w:val="center"/>
              <w:rPr>
                <w:rFonts w:hint="eastAsia" w:ascii="宋体" w:hAnsi="宋体" w:eastAsia="宋体" w:cs="宋体"/>
                <w:b/>
                <w:bCs/>
                <w:color w:val="auto"/>
                <w:sz w:val="32"/>
                <w:szCs w:val="32"/>
                <w:shd w:val="clear" w:color="FFFFFF" w:fill="D9D9D9"/>
                <w:vertAlign w:val="baseline"/>
                <w:lang w:val="en-US" w:eastAsia="zh-CN"/>
              </w:rPr>
            </w:pPr>
            <w:r>
              <w:rPr>
                <w:rFonts w:hint="eastAsia" w:ascii="宋体" w:hAnsi="宋体" w:eastAsia="宋体" w:cs="宋体"/>
                <w:b w:val="0"/>
                <w:bCs w:val="0"/>
                <w:color w:val="auto"/>
                <w:sz w:val="28"/>
                <w:szCs w:val="28"/>
                <w:shd w:val="clear" w:color="auto" w:fill="auto"/>
                <w:vertAlign w:val="baseline"/>
                <w:lang w:val="en-US" w:eastAsia="zh-CN"/>
              </w:rPr>
              <w:t>QQ</w:t>
            </w:r>
          </w:p>
        </w:tc>
        <w:tc>
          <w:tcPr>
            <w:tcW w:w="2055" w:type="dxa"/>
          </w:tcPr>
          <w:p>
            <w:pPr>
              <w:numPr>
                <w:ilvl w:val="0"/>
                <w:numId w:val="0"/>
              </w:numPr>
              <w:ind w:leftChars="0"/>
              <w:jc w:val="center"/>
              <w:rPr>
                <w:rFonts w:hint="eastAsia" w:ascii="宋体" w:hAnsi="宋体" w:eastAsia="宋体" w:cs="宋体"/>
                <w:b/>
                <w:bCs/>
                <w:color w:val="auto"/>
                <w:sz w:val="32"/>
                <w:szCs w:val="32"/>
                <w:shd w:val="clear" w:color="FFFFFF" w:fill="D9D9D9"/>
                <w:vertAlign w:val="baseline"/>
                <w:lang w:val="en-US" w:eastAsia="zh-CN"/>
              </w:rPr>
            </w:pPr>
          </w:p>
        </w:tc>
        <w:tc>
          <w:tcPr>
            <w:tcW w:w="2055" w:type="dxa"/>
          </w:tcPr>
          <w:p>
            <w:pPr>
              <w:numPr>
                <w:ilvl w:val="0"/>
                <w:numId w:val="0"/>
              </w:numPr>
              <w:ind w:leftChars="0"/>
              <w:jc w:val="center"/>
              <w:rPr>
                <w:rFonts w:hint="eastAsia" w:ascii="宋体" w:hAnsi="宋体" w:eastAsia="宋体" w:cs="宋体"/>
                <w:b w:val="0"/>
                <w:bCs w:val="0"/>
                <w:color w:val="auto"/>
                <w:sz w:val="28"/>
                <w:szCs w:val="28"/>
                <w:shd w:val="clear" w:color="auto" w:fill="auto"/>
                <w:vertAlign w:val="baseline"/>
                <w:lang w:val="en-US" w:eastAsia="zh-CN"/>
              </w:rPr>
            </w:pPr>
          </w:p>
          <w:p>
            <w:pPr>
              <w:numPr>
                <w:ilvl w:val="0"/>
                <w:numId w:val="0"/>
              </w:numPr>
              <w:ind w:leftChars="0"/>
              <w:jc w:val="center"/>
              <w:rPr>
                <w:rFonts w:hint="eastAsia" w:ascii="宋体" w:hAnsi="宋体" w:eastAsia="宋体" w:cs="宋体"/>
                <w:b/>
                <w:bCs/>
                <w:color w:val="auto"/>
                <w:sz w:val="32"/>
                <w:szCs w:val="32"/>
                <w:shd w:val="clear" w:color="FFFFFF" w:fill="D9D9D9"/>
                <w:vertAlign w:val="baseline"/>
                <w:lang w:val="en-US" w:eastAsia="zh-CN"/>
              </w:rPr>
            </w:pPr>
            <w:r>
              <w:rPr>
                <w:rFonts w:hint="eastAsia" w:ascii="宋体" w:hAnsi="宋体" w:eastAsia="宋体" w:cs="宋体"/>
                <w:b w:val="0"/>
                <w:bCs w:val="0"/>
                <w:color w:val="auto"/>
                <w:sz w:val="28"/>
                <w:szCs w:val="28"/>
                <w:shd w:val="clear" w:color="auto" w:fill="auto"/>
                <w:vertAlign w:val="baseline"/>
                <w:lang w:val="en-US" w:eastAsia="zh-CN"/>
              </w:rPr>
              <w:t>手机号</w:t>
            </w:r>
          </w:p>
        </w:tc>
        <w:tc>
          <w:tcPr>
            <w:tcW w:w="2791" w:type="dxa"/>
          </w:tcPr>
          <w:p>
            <w:pPr>
              <w:numPr>
                <w:ilvl w:val="0"/>
                <w:numId w:val="0"/>
              </w:numPr>
              <w:ind w:leftChars="0"/>
              <w:jc w:val="center"/>
              <w:rPr>
                <w:rFonts w:hint="eastAsia" w:ascii="宋体" w:hAnsi="宋体" w:eastAsia="宋体" w:cs="宋体"/>
                <w:b/>
                <w:bCs/>
                <w:color w:val="auto"/>
                <w:sz w:val="32"/>
                <w:szCs w:val="32"/>
                <w:shd w:val="clear" w:color="FFFFFF" w:fill="D9D9D9"/>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tcPr>
          <w:p>
            <w:pPr>
              <w:numPr>
                <w:ilvl w:val="0"/>
                <w:numId w:val="0"/>
              </w:numPr>
              <w:jc w:val="center"/>
              <w:rPr>
                <w:rFonts w:hint="eastAsia" w:ascii="宋体" w:hAnsi="宋体" w:eastAsia="宋体" w:cs="宋体"/>
                <w:b/>
                <w:bCs/>
                <w:color w:val="auto"/>
                <w:sz w:val="32"/>
                <w:szCs w:val="32"/>
                <w:shd w:val="clear" w:color="FFFFFF" w:fill="D9D9D9"/>
                <w:vertAlign w:val="baseline"/>
                <w:lang w:val="en-US" w:eastAsia="zh-CN"/>
              </w:rPr>
            </w:pPr>
            <w:r>
              <w:rPr>
                <w:rFonts w:hint="eastAsia" w:ascii="宋体" w:hAnsi="宋体" w:eastAsia="宋体" w:cs="宋体"/>
                <w:b w:val="0"/>
                <w:bCs w:val="0"/>
                <w:color w:val="auto"/>
                <w:sz w:val="28"/>
                <w:szCs w:val="28"/>
                <w:shd w:val="clear" w:color="auto" w:fill="auto"/>
                <w:vertAlign w:val="baseline"/>
                <w:lang w:val="en-US" w:eastAsia="zh-CN"/>
              </w:rPr>
              <w:t>参赛形式</w:t>
            </w:r>
          </w:p>
        </w:tc>
        <w:tc>
          <w:tcPr>
            <w:tcW w:w="2055" w:type="dxa"/>
          </w:tcPr>
          <w:p>
            <w:pPr>
              <w:numPr>
                <w:ilvl w:val="0"/>
                <w:numId w:val="0"/>
              </w:numPr>
              <w:rPr>
                <w:rFonts w:hint="eastAsia" w:ascii="宋体" w:hAnsi="宋体" w:eastAsia="宋体" w:cs="宋体"/>
                <w:b/>
                <w:bCs/>
                <w:color w:val="auto"/>
                <w:sz w:val="32"/>
                <w:szCs w:val="32"/>
                <w:shd w:val="clear" w:color="FFFFFF" w:fill="D9D9D9"/>
                <w:vertAlign w:val="baseline"/>
                <w:lang w:val="en-US" w:eastAsia="zh-CN"/>
              </w:rPr>
            </w:pPr>
          </w:p>
        </w:tc>
        <w:tc>
          <w:tcPr>
            <w:tcW w:w="2055" w:type="dxa"/>
          </w:tcPr>
          <w:p>
            <w:pPr>
              <w:numPr>
                <w:ilvl w:val="0"/>
                <w:numId w:val="0"/>
              </w:numPr>
              <w:jc w:val="center"/>
              <w:rPr>
                <w:rFonts w:hint="eastAsia" w:ascii="宋体" w:hAnsi="宋体" w:eastAsia="宋体" w:cs="宋体"/>
                <w:b/>
                <w:bCs/>
                <w:color w:val="auto"/>
                <w:sz w:val="32"/>
                <w:szCs w:val="32"/>
                <w:shd w:val="clear" w:color="FFFFFF" w:fill="D9D9D9"/>
                <w:vertAlign w:val="baseline"/>
                <w:lang w:val="en-US" w:eastAsia="zh-CN"/>
              </w:rPr>
            </w:pPr>
            <w:r>
              <w:rPr>
                <w:rFonts w:hint="eastAsia" w:ascii="宋体" w:hAnsi="宋体" w:eastAsia="宋体" w:cs="宋体"/>
                <w:b w:val="0"/>
                <w:bCs w:val="0"/>
                <w:color w:val="auto"/>
                <w:sz w:val="28"/>
                <w:szCs w:val="28"/>
                <w:shd w:val="clear" w:color="auto" w:fill="auto"/>
                <w:vertAlign w:val="baseline"/>
                <w:lang w:val="en-US" w:eastAsia="zh-CN"/>
              </w:rPr>
              <w:t>队伍人数</w:t>
            </w:r>
          </w:p>
        </w:tc>
        <w:tc>
          <w:tcPr>
            <w:tcW w:w="2791" w:type="dxa"/>
          </w:tcPr>
          <w:p>
            <w:pPr>
              <w:numPr>
                <w:ilvl w:val="0"/>
                <w:numId w:val="0"/>
              </w:numPr>
              <w:rPr>
                <w:rFonts w:hint="eastAsia" w:ascii="宋体" w:hAnsi="宋体" w:eastAsia="宋体" w:cs="宋体"/>
                <w:b/>
                <w:bCs/>
                <w:color w:val="auto"/>
                <w:sz w:val="32"/>
                <w:szCs w:val="32"/>
                <w:shd w:val="clear" w:color="FFFFFF" w:fill="D9D9D9"/>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tcPr>
          <w:p>
            <w:pPr>
              <w:numPr>
                <w:ilvl w:val="0"/>
                <w:numId w:val="0"/>
              </w:numPr>
              <w:jc w:val="center"/>
              <w:rPr>
                <w:rFonts w:hint="eastAsia" w:ascii="宋体" w:hAnsi="宋体" w:eastAsia="宋体" w:cs="宋体"/>
                <w:b/>
                <w:bCs/>
                <w:color w:val="auto"/>
                <w:sz w:val="32"/>
                <w:szCs w:val="32"/>
                <w:shd w:val="clear" w:color="FFFFFF" w:fill="D9D9D9"/>
                <w:vertAlign w:val="baseline"/>
                <w:lang w:val="en-US" w:eastAsia="zh-CN"/>
              </w:rPr>
            </w:pPr>
            <w:r>
              <w:rPr>
                <w:rFonts w:hint="eastAsia" w:ascii="宋体" w:hAnsi="宋体" w:eastAsia="宋体" w:cs="宋体"/>
                <w:b w:val="0"/>
                <w:bCs w:val="0"/>
                <w:color w:val="auto"/>
                <w:sz w:val="28"/>
                <w:szCs w:val="28"/>
                <w:shd w:val="clear" w:color="auto" w:fill="auto"/>
                <w:vertAlign w:val="baseline"/>
                <w:lang w:val="en-US" w:eastAsia="zh-CN"/>
              </w:rPr>
              <w:t>题目</w:t>
            </w:r>
          </w:p>
        </w:tc>
        <w:tc>
          <w:tcPr>
            <w:tcW w:w="6901" w:type="dxa"/>
            <w:gridSpan w:val="3"/>
          </w:tcPr>
          <w:p>
            <w:pPr>
              <w:numPr>
                <w:ilvl w:val="0"/>
                <w:numId w:val="0"/>
              </w:numPr>
              <w:rPr>
                <w:rFonts w:hint="eastAsia" w:ascii="宋体" w:hAnsi="宋体" w:eastAsia="宋体" w:cs="宋体"/>
                <w:b/>
                <w:bCs/>
                <w:color w:val="auto"/>
                <w:sz w:val="32"/>
                <w:szCs w:val="32"/>
                <w:shd w:val="clear" w:color="FFFFFF" w:fill="D9D9D9"/>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4" w:hRule="atLeast"/>
        </w:trPr>
        <w:tc>
          <w:tcPr>
            <w:tcW w:w="1621"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p>
            <w:pPr>
              <w:numPr>
                <w:ilvl w:val="0"/>
                <w:numId w:val="0"/>
              </w:numPr>
              <w:jc w:val="center"/>
              <w:rPr>
                <w:rFonts w:hint="eastAsia" w:ascii="宋体" w:hAnsi="宋体" w:eastAsia="宋体" w:cs="宋体"/>
                <w:b w:val="0"/>
                <w:bCs w:val="0"/>
                <w:color w:val="auto"/>
                <w:sz w:val="28"/>
                <w:szCs w:val="28"/>
                <w:shd w:val="clear" w:color="auto" w:fill="auto"/>
                <w:vertAlign w:val="baseline"/>
                <w:lang w:val="en-US" w:eastAsia="zh-CN"/>
              </w:rPr>
            </w:pPr>
          </w:p>
          <w:p>
            <w:pPr>
              <w:numPr>
                <w:ilvl w:val="0"/>
                <w:numId w:val="0"/>
              </w:numPr>
              <w:jc w:val="center"/>
              <w:rPr>
                <w:rFonts w:hint="eastAsia" w:ascii="宋体" w:hAnsi="宋体" w:eastAsia="宋体" w:cs="宋体"/>
                <w:b/>
                <w:bCs/>
                <w:color w:val="auto"/>
                <w:sz w:val="32"/>
                <w:szCs w:val="32"/>
                <w:shd w:val="clear" w:color="FFFFFF" w:fill="D9D9D9"/>
                <w:vertAlign w:val="baseline"/>
                <w:lang w:val="en-US" w:eastAsia="zh-CN"/>
              </w:rPr>
            </w:pPr>
            <w:r>
              <w:rPr>
                <w:rFonts w:hint="eastAsia" w:ascii="宋体" w:hAnsi="宋体" w:eastAsia="宋体" w:cs="宋体"/>
                <w:b w:val="0"/>
                <w:bCs w:val="0"/>
                <w:color w:val="auto"/>
                <w:sz w:val="28"/>
                <w:szCs w:val="28"/>
                <w:shd w:val="clear" w:color="auto" w:fill="auto"/>
                <w:vertAlign w:val="baseline"/>
                <w:lang w:val="en-US" w:eastAsia="zh-CN"/>
              </w:rPr>
              <w:t>作品介绍</w:t>
            </w:r>
          </w:p>
        </w:tc>
        <w:tc>
          <w:tcPr>
            <w:tcW w:w="6901" w:type="dxa"/>
            <w:gridSpan w:val="3"/>
          </w:tcPr>
          <w:p>
            <w:pPr>
              <w:numPr>
                <w:ilvl w:val="0"/>
                <w:numId w:val="0"/>
              </w:numPr>
              <w:rPr>
                <w:rFonts w:hint="eastAsia" w:ascii="宋体" w:hAnsi="宋体" w:eastAsia="宋体" w:cs="宋体"/>
                <w:b/>
                <w:bCs/>
                <w:color w:val="auto"/>
                <w:sz w:val="32"/>
                <w:szCs w:val="32"/>
                <w:shd w:val="clear" w:color="FFFFFF" w:fill="D9D9D9"/>
                <w:vertAlign w:val="baseline"/>
                <w:lang w:val="en-US" w:eastAsia="zh-CN"/>
              </w:rPr>
            </w:pPr>
          </w:p>
        </w:tc>
      </w:tr>
    </w:tbl>
    <w:p>
      <w:pPr>
        <w:numPr>
          <w:ilvl w:val="0"/>
          <w:numId w:val="0"/>
        </w:numPr>
        <w:ind w:leftChars="0"/>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注：1.参赛形式栏填写“PPT讲故事”或“舞蹈音乐”或“声临其境”或“情景剧”或“诗朗诵”</w:t>
      </w:r>
    </w:p>
    <w:p>
      <w:pPr>
        <w:numPr>
          <w:ilvl w:val="0"/>
          <w:numId w:val="0"/>
        </w:numPr>
        <w:ind w:leftChars="0" w:firstLine="480" w:firstLineChars="200"/>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2.报名表内须填写所有成员信息</w:t>
      </w:r>
    </w:p>
    <w:p>
      <w:pPr>
        <w:numPr>
          <w:ilvl w:val="0"/>
          <w:numId w:val="0"/>
        </w:numPr>
        <w:ind w:leftChars="0" w:firstLine="480" w:firstLineChars="200"/>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3.一个参赛队伍填写一张报名表</w:t>
      </w:r>
    </w:p>
    <w:p>
      <w:pPr>
        <w:numPr>
          <w:ilvl w:val="0"/>
          <w:numId w:val="0"/>
        </w:numPr>
        <w:ind w:leftChars="0"/>
        <w:rPr>
          <w:rFonts w:hint="eastAsia" w:ascii="黑体" w:hAnsi="黑体" w:eastAsia="黑体" w:cs="黑体"/>
          <w:b w:val="0"/>
          <w:bCs w:val="0"/>
          <w:color w:val="auto"/>
          <w:sz w:val="32"/>
          <w:szCs w:val="32"/>
          <w:shd w:val="clear" w:color="auto" w:fill="auto"/>
          <w:lang w:val="en-US" w:eastAsia="zh-CN"/>
        </w:rPr>
      </w:pPr>
      <w:r>
        <w:rPr>
          <w:rFonts w:hint="eastAsia" w:ascii="黑体" w:hAnsi="黑体" w:eastAsia="黑体" w:cs="黑体"/>
          <w:b w:val="0"/>
          <w:bCs w:val="0"/>
          <w:color w:val="auto"/>
          <w:sz w:val="32"/>
          <w:szCs w:val="32"/>
          <w:shd w:val="clear" w:color="auto" w:fill="auto"/>
          <w:lang w:val="en-US" w:eastAsia="zh-CN"/>
        </w:rPr>
        <w:t>附件二</w:t>
      </w:r>
    </w:p>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r>
        <w:rPr>
          <w:rFonts w:hint="eastAsia" w:ascii="宋体" w:hAnsi="宋体" w:eastAsia="宋体" w:cs="宋体"/>
          <w:b/>
          <w:bCs/>
          <w:color w:val="auto"/>
          <w:kern w:val="2"/>
          <w:sz w:val="28"/>
          <w:szCs w:val="28"/>
          <w:lang w:val="en-US" w:eastAsia="zh-CN" w:bidi="ar-SA"/>
        </w:rPr>
        <w:t>“传承文化经典，彰显潍美底蕴”潍坊传统文化故事大赛</w:t>
      </w:r>
      <w:r>
        <w:rPr>
          <w:rFonts w:hint="eastAsia" w:ascii="宋体" w:hAnsi="宋体" w:cs="宋体"/>
          <w:b/>
          <w:bCs/>
          <w:color w:val="auto"/>
          <w:kern w:val="2"/>
          <w:sz w:val="28"/>
          <w:szCs w:val="28"/>
          <w:lang w:val="en-US" w:eastAsia="zh-CN" w:bidi="ar-SA"/>
        </w:rPr>
        <w:t>观众名单</w:t>
      </w:r>
      <w:r>
        <w:rPr>
          <w:rFonts w:hint="eastAsia" w:ascii="宋体" w:hAnsi="宋体" w:eastAsia="宋体" w:cs="宋体"/>
          <w:b/>
          <w:bCs/>
          <w:color w:val="auto"/>
          <w:kern w:val="2"/>
          <w:sz w:val="28"/>
          <w:szCs w:val="28"/>
          <w:lang w:val="en-US" w:eastAsia="zh-CN" w:bidi="ar-SA"/>
        </w:rPr>
        <w:t>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431"/>
        <w:gridCol w:w="1590"/>
        <w:gridCol w:w="2775"/>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31" w:type="dxa"/>
          </w:tcPr>
          <w:p>
            <w:pPr>
              <w:numPr>
                <w:ilvl w:val="0"/>
                <w:numId w:val="0"/>
              </w:numPr>
              <w:jc w:val="center"/>
              <w:rPr>
                <w:rFonts w:hint="eastAsia" w:ascii="宋体" w:hAnsi="宋体" w:eastAsia="宋体" w:cs="宋体"/>
                <w:b/>
                <w:bCs/>
                <w:color w:val="auto"/>
                <w:sz w:val="32"/>
                <w:szCs w:val="32"/>
                <w:shd w:val="clear" w:color="auto" w:fill="auto"/>
                <w:vertAlign w:val="baseline"/>
                <w:lang w:val="en-US" w:eastAsia="zh-CN"/>
              </w:rPr>
            </w:pPr>
            <w:r>
              <w:rPr>
                <w:rFonts w:hint="eastAsia" w:ascii="宋体" w:hAnsi="宋体" w:cs="宋体"/>
                <w:b/>
                <w:bCs/>
                <w:color w:val="auto"/>
                <w:sz w:val="32"/>
                <w:szCs w:val="32"/>
                <w:shd w:val="clear" w:color="auto" w:fill="auto"/>
                <w:vertAlign w:val="baseline"/>
                <w:lang w:val="en-US" w:eastAsia="zh-CN"/>
              </w:rPr>
              <w:t>院系</w:t>
            </w:r>
          </w:p>
        </w:tc>
        <w:tc>
          <w:tcPr>
            <w:tcW w:w="1590" w:type="dxa"/>
          </w:tcPr>
          <w:p>
            <w:pPr>
              <w:numPr>
                <w:ilvl w:val="0"/>
                <w:numId w:val="0"/>
              </w:numPr>
              <w:jc w:val="center"/>
              <w:rPr>
                <w:rFonts w:hint="eastAsia" w:ascii="宋体" w:hAnsi="宋体" w:eastAsia="宋体" w:cs="宋体"/>
                <w:b/>
                <w:bCs/>
                <w:color w:val="auto"/>
                <w:sz w:val="32"/>
                <w:szCs w:val="32"/>
                <w:shd w:val="clear" w:color="auto" w:fill="auto"/>
                <w:vertAlign w:val="baseline"/>
                <w:lang w:val="en-US" w:eastAsia="zh-CN"/>
              </w:rPr>
            </w:pPr>
            <w:r>
              <w:rPr>
                <w:rFonts w:hint="eastAsia" w:ascii="宋体" w:hAnsi="宋体" w:cs="宋体"/>
                <w:b/>
                <w:bCs/>
                <w:color w:val="auto"/>
                <w:sz w:val="32"/>
                <w:szCs w:val="32"/>
                <w:shd w:val="clear" w:color="auto" w:fill="auto"/>
                <w:vertAlign w:val="baseline"/>
                <w:lang w:val="en-US" w:eastAsia="zh-CN"/>
              </w:rPr>
              <w:t>姓名</w:t>
            </w:r>
          </w:p>
        </w:tc>
        <w:tc>
          <w:tcPr>
            <w:tcW w:w="2775" w:type="dxa"/>
          </w:tcPr>
          <w:p>
            <w:pPr>
              <w:numPr>
                <w:ilvl w:val="0"/>
                <w:numId w:val="0"/>
              </w:numPr>
              <w:jc w:val="center"/>
              <w:rPr>
                <w:rFonts w:hint="eastAsia" w:ascii="宋体" w:hAnsi="宋体" w:eastAsia="宋体" w:cs="宋体"/>
                <w:b/>
                <w:bCs/>
                <w:color w:val="auto"/>
                <w:sz w:val="32"/>
                <w:szCs w:val="32"/>
                <w:shd w:val="clear" w:color="auto" w:fill="auto"/>
                <w:vertAlign w:val="baseline"/>
                <w:lang w:val="en-US" w:eastAsia="zh-CN"/>
              </w:rPr>
            </w:pPr>
            <w:r>
              <w:rPr>
                <w:rFonts w:hint="eastAsia" w:ascii="宋体" w:hAnsi="宋体" w:cs="宋体"/>
                <w:b/>
                <w:bCs/>
                <w:color w:val="auto"/>
                <w:sz w:val="32"/>
                <w:szCs w:val="32"/>
                <w:shd w:val="clear" w:color="auto" w:fill="auto"/>
                <w:vertAlign w:val="baseline"/>
                <w:lang w:val="en-US" w:eastAsia="zh-CN"/>
              </w:rPr>
              <w:t>联系方式</w:t>
            </w:r>
          </w:p>
        </w:tc>
        <w:tc>
          <w:tcPr>
            <w:tcW w:w="1726" w:type="dxa"/>
          </w:tcPr>
          <w:p>
            <w:pPr>
              <w:numPr>
                <w:ilvl w:val="0"/>
                <w:numId w:val="0"/>
              </w:numPr>
              <w:jc w:val="center"/>
              <w:rPr>
                <w:rFonts w:hint="eastAsia" w:ascii="宋体" w:hAnsi="宋体" w:eastAsia="宋体" w:cs="宋体"/>
                <w:b/>
                <w:bCs/>
                <w:color w:val="auto"/>
                <w:sz w:val="32"/>
                <w:szCs w:val="32"/>
                <w:shd w:val="clear" w:color="auto" w:fill="auto"/>
                <w:vertAlign w:val="baseline"/>
                <w:lang w:val="en-US" w:eastAsia="zh-CN"/>
              </w:rPr>
            </w:pPr>
            <w:r>
              <w:rPr>
                <w:rFonts w:hint="eastAsia" w:ascii="宋体" w:hAnsi="宋体" w:cs="宋体"/>
                <w:b/>
                <w:bCs/>
                <w:color w:val="auto"/>
                <w:sz w:val="32"/>
                <w:szCs w:val="32"/>
                <w:shd w:val="clear" w:color="auto" w:fil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31"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1590"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2775"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1726"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31"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1590"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2775"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1726"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31"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1590"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2775"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1726"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31"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1590"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2775"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1726"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31"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1590"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2775"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1726"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31"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1590"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2775"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1726"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31"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1590"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2775"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1726"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431"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1590"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2775"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c>
          <w:tcPr>
            <w:tcW w:w="1726" w:type="dxa"/>
          </w:tcPr>
          <w:p>
            <w:pPr>
              <w:numPr>
                <w:ilvl w:val="0"/>
                <w:numId w:val="0"/>
              </w:numPr>
              <w:rPr>
                <w:rFonts w:hint="eastAsia" w:ascii="宋体" w:hAnsi="宋体" w:eastAsia="宋体" w:cs="宋体"/>
                <w:b w:val="0"/>
                <w:bCs w:val="0"/>
                <w:color w:val="auto"/>
                <w:sz w:val="28"/>
                <w:szCs w:val="28"/>
                <w:shd w:val="clear" w:color="auto" w:fill="auto"/>
                <w:vertAlign w:val="baseline"/>
                <w:lang w:val="en-US" w:eastAsia="zh-CN"/>
              </w:rPr>
            </w:pPr>
          </w:p>
        </w:tc>
      </w:tr>
    </w:tbl>
    <w:p>
      <w:pPr>
        <w:numPr>
          <w:ilvl w:val="0"/>
          <w:numId w:val="0"/>
        </w:numPr>
        <w:rPr>
          <w:rFonts w:hint="eastAsia" w:ascii="宋体" w:hAnsi="宋体" w:eastAsia="宋体" w:cs="宋体"/>
          <w:b w:val="0"/>
          <w:bCs w:val="0"/>
          <w:color w:val="auto"/>
          <w:sz w:val="24"/>
          <w:szCs w:val="24"/>
          <w:shd w:val="clear" w:color="auto" w:fill="auto"/>
          <w:lang w:val="en-US" w:eastAsia="zh-CN"/>
        </w:rPr>
      </w:pPr>
      <w:r>
        <w:rPr>
          <w:rFonts w:hint="eastAsia" w:ascii="宋体" w:hAnsi="宋体" w:cs="宋体"/>
          <w:b w:val="0"/>
          <w:bCs w:val="0"/>
          <w:color w:val="auto"/>
          <w:sz w:val="24"/>
          <w:szCs w:val="24"/>
          <w:shd w:val="clear" w:color="auto" w:fill="auto"/>
          <w:lang w:val="en-US" w:eastAsia="zh-CN"/>
        </w:rPr>
        <w:t>注：表格第一行的同学为该院系的负责人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9476FD"/>
    <w:rsid w:val="1C594FB9"/>
    <w:rsid w:val="78297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2">
    <w:name w:val="Default Paragraph Font"/>
    <w:qFormat/>
    <w:uiPriority w:val="0"/>
  </w:style>
  <w:style w:type="table" w:default="1" w:styleId="3">
    <w:name w:val="Normal Table"/>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List Paragraph_7cc2c6eb-ae0b-4d3b-a87b-6251bcd1249e"/>
    <w:basedOn w:val="1"/>
    <w:qFormat/>
    <w:uiPriority w:val="34"/>
    <w:pPr>
      <w:ind w:firstLine="420" w:firstLineChars="200"/>
    </w:pPr>
    <w:rPr>
      <w:rFonts w:ascii="Calibri" w:hAnsi="Calibri" w:cs="黑体"/>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2107</Words>
  <Characters>2242</Characters>
  <Paragraphs>109</Paragraphs>
  <TotalTime>6</TotalTime>
  <ScaleCrop>false</ScaleCrop>
  <LinksUpToDate>false</LinksUpToDate>
  <CharactersWithSpaces>2258</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2018-11-12T05:36:00Z</dcterms:created>
  <dc:creator>波斯四叶草</dc:creator>
  <cp:lastModifiedBy>波斯四叶草</cp:lastModifiedBy>
  <dcterms:modified xsi:type="dcterms:W3CDTF">2018-11-25T12:41:49Z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